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FA600" w14:textId="77777777" w:rsidR="00D06A22" w:rsidRPr="006A3425" w:rsidRDefault="00E602EF" w:rsidP="00B04BB3">
      <w:pPr>
        <w:pStyle w:val="NormalWeb"/>
        <w:tabs>
          <w:tab w:val="left" w:pos="720"/>
        </w:tabs>
        <w:spacing w:before="0" w:beforeAutospacing="0" w:after="0" w:afterAutospacing="0"/>
        <w:ind w:left="-540" w:firstLine="540"/>
        <w:jc w:val="center"/>
        <w:textAlignment w:val="baseline"/>
        <w:rPr>
          <w:rFonts w:ascii="Sylfaen" w:hAnsi="Sylfaen"/>
          <w:sz w:val="22"/>
          <w:szCs w:val="22"/>
        </w:rPr>
      </w:pPr>
      <w:r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Հ</w:t>
      </w:r>
      <w:r w:rsidR="00D06A22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ԱՅՏԱՐԱՐՈՒԹՅՈՒՆ</w:t>
      </w:r>
    </w:p>
    <w:p w14:paraId="19F6D279" w14:textId="13231CAF" w:rsidR="007D4250" w:rsidRPr="006A3425" w:rsidRDefault="00A64450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sz w:val="22"/>
          <w:szCs w:val="22"/>
          <w:bdr w:val="none" w:sz="0" w:space="0" w:color="auto" w:frame="1"/>
        </w:rPr>
      </w:pPr>
      <w:r w:rsidRPr="006A3425">
        <w:rPr>
          <w:rFonts w:ascii="Sylfaen" w:hAnsi="Sylfaen"/>
          <w:b/>
        </w:rPr>
        <w:t>ԱՐԽԻՎԱՅԻՆ ԳՐՔԵՐԻ ԿԱԶՄՄԱՆ</w:t>
      </w:r>
      <w:r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 xml:space="preserve"> </w:t>
      </w:r>
      <w:r w:rsidR="00CA77AA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ԾԱՌԱՅՈՒԹՅՈՒՆՆԵՐԻ</w:t>
      </w:r>
      <w:r w:rsidR="004E4C7E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 xml:space="preserve"> </w:t>
      </w:r>
    </w:p>
    <w:p w14:paraId="474FF929" w14:textId="2CF52760" w:rsidR="00D06A22" w:rsidRPr="006A3425" w:rsidRDefault="004E4C7E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sz w:val="22"/>
          <w:szCs w:val="22"/>
          <w:bdr w:val="none" w:sz="0" w:space="0" w:color="auto" w:frame="1"/>
        </w:rPr>
      </w:pPr>
      <w:r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ՁԵՌ</w:t>
      </w:r>
      <w:r w:rsidR="007D4250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 xml:space="preserve">Ք  </w:t>
      </w:r>
      <w:r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ԲԵՐՄԱՆ</w:t>
      </w:r>
      <w:r w:rsidR="00390CAA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 xml:space="preserve"> ՀԱՄԱՐ </w:t>
      </w:r>
      <w:r w:rsidR="00D06A22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ԲԱՑ</w:t>
      </w:r>
      <w:r w:rsidR="00CA77AA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 xml:space="preserve"> </w:t>
      </w:r>
      <w:r w:rsidR="00D06A22" w:rsidRPr="006A3425">
        <w:rPr>
          <w:rStyle w:val="Strong"/>
          <w:rFonts w:ascii="Sylfaen" w:hAnsi="Sylfaen"/>
          <w:sz w:val="22"/>
          <w:szCs w:val="22"/>
          <w:bdr w:val="none" w:sz="0" w:space="0" w:color="auto" w:frame="1"/>
        </w:rPr>
        <w:t>ԸՆԹԱՑԱԿԱՐԳՈՎ ՄՐՑՈՒՅԹԻ ԱՆՑԿԱՑՄԱՆ ՄԱՍԻՆ</w:t>
      </w:r>
    </w:p>
    <w:p w14:paraId="395D445E" w14:textId="77777777" w:rsidR="00601E70" w:rsidRPr="006A3425" w:rsidRDefault="00601E70" w:rsidP="007D4250">
      <w:pPr>
        <w:pStyle w:val="NormalWeb"/>
        <w:spacing w:before="0" w:beforeAutospacing="0" w:after="0" w:afterAutospacing="0"/>
        <w:ind w:left="-450"/>
        <w:jc w:val="center"/>
        <w:textAlignment w:val="baseline"/>
        <w:rPr>
          <w:rStyle w:val="Strong"/>
          <w:rFonts w:ascii="Sylfaen" w:hAnsi="Sylfaen"/>
          <w:sz w:val="22"/>
          <w:szCs w:val="22"/>
          <w:bdr w:val="none" w:sz="0" w:space="0" w:color="auto" w:frame="1"/>
        </w:rPr>
      </w:pPr>
    </w:p>
    <w:p w14:paraId="3DE29AE6" w14:textId="0FB6E8C2" w:rsidR="00601E70" w:rsidRPr="006A3425" w:rsidRDefault="00601E70" w:rsidP="00601E70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sz w:val="22"/>
          <w:szCs w:val="22"/>
        </w:rPr>
      </w:pPr>
      <w:r w:rsidRPr="006A3425">
        <w:rPr>
          <w:rFonts w:ascii="Sylfaen" w:hAnsi="Sylfaen"/>
          <w:sz w:val="22"/>
          <w:szCs w:val="22"/>
        </w:rPr>
        <w:t xml:space="preserve">                                                                                                                                               «</w:t>
      </w:r>
      <w:r w:rsidR="006A3425" w:rsidRPr="006A3425">
        <w:rPr>
          <w:rFonts w:ascii="Sylfaen" w:hAnsi="Sylfaen"/>
          <w:sz w:val="22"/>
          <w:szCs w:val="22"/>
        </w:rPr>
        <w:t>02</w:t>
      </w:r>
      <w:r w:rsidRPr="006A3425">
        <w:rPr>
          <w:rFonts w:ascii="Sylfaen" w:hAnsi="Sylfaen"/>
          <w:sz w:val="22"/>
          <w:szCs w:val="22"/>
        </w:rPr>
        <w:t>»</w:t>
      </w:r>
      <w:r w:rsidR="006A3425" w:rsidRPr="006A3425">
        <w:rPr>
          <w:rFonts w:ascii="Sylfaen" w:hAnsi="Sylfaen"/>
          <w:sz w:val="22"/>
          <w:szCs w:val="22"/>
        </w:rPr>
        <w:t>հոկտեմբերի</w:t>
      </w:r>
      <w:r w:rsidRPr="006A3425">
        <w:rPr>
          <w:rFonts w:ascii="Sylfaen" w:hAnsi="Sylfaen"/>
          <w:sz w:val="22"/>
          <w:szCs w:val="22"/>
        </w:rPr>
        <w:t>, 2020թ</w:t>
      </w:r>
    </w:p>
    <w:p w14:paraId="62166558" w14:textId="77777777" w:rsidR="00E602EF" w:rsidRPr="006A3425" w:rsidRDefault="00E602EF" w:rsidP="00D06A22">
      <w:pPr>
        <w:pStyle w:val="NormalWeb"/>
        <w:spacing w:before="0" w:beforeAutospacing="0" w:after="0" w:afterAutospacing="0"/>
        <w:jc w:val="center"/>
        <w:textAlignment w:val="baseline"/>
        <w:rPr>
          <w:rFonts w:ascii="Sylfaen" w:hAnsi="Sylfaen"/>
          <w:sz w:val="22"/>
          <w:szCs w:val="22"/>
        </w:rPr>
      </w:pPr>
    </w:p>
    <w:p w14:paraId="56C9AA48" w14:textId="49F9CED5" w:rsidR="00E21BD3" w:rsidRPr="006A3425" w:rsidRDefault="00BA15D0" w:rsidP="00EF0D22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hAnsi="Sylfaen"/>
        </w:rPr>
        <w:t>«Կոնվերս Բանկ»</w:t>
      </w:r>
      <w:r w:rsidR="00D06A22" w:rsidRPr="006A3425">
        <w:rPr>
          <w:rFonts w:ascii="Sylfaen" w:hAnsi="Sylfaen"/>
        </w:rPr>
        <w:t xml:space="preserve"> ՓԲԸ (այսուհետ՝ </w:t>
      </w:r>
      <w:r w:rsidR="00772EFA" w:rsidRPr="006A3425">
        <w:rPr>
          <w:rFonts w:ascii="Sylfaen" w:hAnsi="Sylfaen"/>
        </w:rPr>
        <w:t>"</w:t>
      </w:r>
      <w:r w:rsidR="00D06A22" w:rsidRPr="006A3425">
        <w:rPr>
          <w:rFonts w:ascii="Sylfaen" w:hAnsi="Sylfaen"/>
        </w:rPr>
        <w:t xml:space="preserve">Բանկ"), որը գտնվում է ՀՀ, ք. Երևան Վազգեն Սարգսյան 26/1 հասցեում, հայտարարում է </w:t>
      </w:r>
      <w:r w:rsidR="00EC15A2" w:rsidRPr="006A3425">
        <w:rPr>
          <w:rFonts w:ascii="Sylfaen" w:hAnsi="Sylfaen"/>
        </w:rPr>
        <w:t xml:space="preserve"> բաց ընթացակարգով մրցույթ՝ </w:t>
      </w:r>
      <w:r w:rsidR="00A9313A" w:rsidRPr="006A3425">
        <w:rPr>
          <w:rFonts w:ascii="Sylfaen" w:hAnsi="Sylfaen"/>
        </w:rPr>
        <w:t xml:space="preserve">«Կոնվերս Բանկ» </w:t>
      </w:r>
      <w:r w:rsidR="00A9313A" w:rsidRPr="006A3425">
        <w:rPr>
          <w:rFonts w:ascii="Sylfaen" w:eastAsia="Times New Roman" w:hAnsi="Sylfaen" w:cs="Times New Roman"/>
        </w:rPr>
        <w:t xml:space="preserve">ՓԲԸ  մասնաճյուղերի  </w:t>
      </w:r>
      <w:r w:rsidR="00D0460F" w:rsidRPr="006A3425">
        <w:rPr>
          <w:rFonts w:ascii="Sylfaen" w:eastAsia="Times New Roman" w:hAnsi="Sylfaen" w:cs="Times New Roman"/>
        </w:rPr>
        <w:t>արխիվային գրքերի կազմման</w:t>
      </w:r>
      <w:r w:rsidR="00A64450" w:rsidRPr="006A3425">
        <w:rPr>
          <w:rFonts w:ascii="Sylfaen" w:eastAsia="Times New Roman" w:hAnsi="Sylfaen" w:cs="Times New Roman"/>
        </w:rPr>
        <w:t xml:space="preserve"> </w:t>
      </w:r>
      <w:r w:rsidR="00A9313A" w:rsidRPr="006A3425">
        <w:rPr>
          <w:rFonts w:ascii="Sylfaen" w:eastAsia="Times New Roman" w:hAnsi="Sylfaen" w:cs="Times New Roman"/>
        </w:rPr>
        <w:t xml:space="preserve">ծառայությունների </w:t>
      </w:r>
      <w:r w:rsidR="00A9313A" w:rsidRPr="006A3425">
        <w:rPr>
          <w:rFonts w:ascii="Sylfaen" w:eastAsia="Times New Roman" w:hAnsi="Sylfaen" w:cs="Times New Roman"/>
          <w:lang w:val="hy-AM"/>
        </w:rPr>
        <w:t>ձեռք</w:t>
      </w:r>
      <w:r w:rsidR="00A9313A" w:rsidRPr="006A3425">
        <w:rPr>
          <w:rFonts w:ascii="Sylfaen" w:eastAsia="Times New Roman" w:hAnsi="Sylfaen" w:cs="Times New Roman"/>
        </w:rPr>
        <w:t xml:space="preserve"> </w:t>
      </w:r>
      <w:r w:rsidR="00A9313A" w:rsidRPr="006A3425">
        <w:rPr>
          <w:rFonts w:ascii="Sylfaen" w:eastAsia="Times New Roman" w:hAnsi="Sylfaen" w:cs="Times New Roman"/>
          <w:lang w:val="hy-AM"/>
        </w:rPr>
        <w:t xml:space="preserve">բերման </w:t>
      </w:r>
      <w:r w:rsidR="00390CAA" w:rsidRPr="006A3425">
        <w:rPr>
          <w:rFonts w:ascii="Sylfaen" w:hAnsi="Sylfaen"/>
        </w:rPr>
        <w:t xml:space="preserve">համար </w:t>
      </w:r>
      <w:r w:rsidR="00EC15A2" w:rsidRPr="006A3425">
        <w:rPr>
          <w:rFonts w:ascii="Sylfaen" w:hAnsi="Sylfaen"/>
        </w:rPr>
        <w:t>մատակարար կազմակերպություն ընտրելու նպատակով</w:t>
      </w:r>
      <w:r w:rsidR="00524B75" w:rsidRPr="006A3425">
        <w:rPr>
          <w:rFonts w:ascii="Sylfaen" w:hAnsi="Sylfaen"/>
        </w:rPr>
        <w:t>/ այսուհետ՝ Մրցույթ/</w:t>
      </w:r>
      <w:r w:rsidR="00A12C55" w:rsidRPr="006A3425">
        <w:rPr>
          <w:rFonts w:ascii="Sylfaen" w:hAnsi="Sylfaen"/>
        </w:rPr>
        <w:t xml:space="preserve">` </w:t>
      </w:r>
      <w:r w:rsidR="00896E24" w:rsidRPr="006A3425">
        <w:rPr>
          <w:rFonts w:ascii="Sylfaen" w:hAnsi="Sylfaen"/>
        </w:rPr>
        <w:t>կից Հավելված 1-ում ներկայացված</w:t>
      </w:r>
      <w:r w:rsidR="00A12C55" w:rsidRPr="006A3425">
        <w:rPr>
          <w:rFonts w:ascii="Sylfaen" w:hAnsi="Sylfaen"/>
        </w:rPr>
        <w:t xml:space="preserve"> </w:t>
      </w:r>
      <w:r w:rsidR="00EF0D22" w:rsidRPr="006A3425">
        <w:rPr>
          <w:rFonts w:ascii="Sylfaen" w:hAnsi="Sylfaen"/>
        </w:rPr>
        <w:t xml:space="preserve"> </w:t>
      </w:r>
      <w:r w:rsidR="00A15A41" w:rsidRPr="006A3425">
        <w:rPr>
          <w:rFonts w:ascii="Sylfaen" w:hAnsi="Sylfaen"/>
        </w:rPr>
        <w:t>23</w:t>
      </w:r>
      <w:r w:rsidR="00A12C55" w:rsidRPr="006A3425">
        <w:rPr>
          <w:rFonts w:ascii="Sylfaen" w:hAnsi="Sylfaen"/>
        </w:rPr>
        <w:t xml:space="preserve"> լոտերով</w:t>
      </w:r>
      <w:r w:rsidR="00EF0D22" w:rsidRPr="006A3425">
        <w:rPr>
          <w:rFonts w:ascii="Sylfaen" w:eastAsia="Times New Roman" w:hAnsi="Sylfaen" w:cs="Times New Roman"/>
        </w:rPr>
        <w:t>:</w:t>
      </w:r>
    </w:p>
    <w:p w14:paraId="45DDA580" w14:textId="380CB636" w:rsidR="004E4C7E" w:rsidRPr="006A3425" w:rsidRDefault="007D0440" w:rsidP="007D4250">
      <w:pPr>
        <w:ind w:left="-540"/>
        <w:jc w:val="both"/>
        <w:rPr>
          <w:rFonts w:ascii="Sylfaen" w:hAnsi="Sylfaen"/>
          <w:sz w:val="20"/>
          <w:szCs w:val="20"/>
          <w:lang w:val="pt-BR" w:eastAsia="ru-RU"/>
        </w:rPr>
      </w:pPr>
      <w:r w:rsidRPr="006A3425">
        <w:rPr>
          <w:rFonts w:ascii="Sylfaen" w:eastAsia="Times New Roman" w:hAnsi="Sylfaen" w:cs="Times New Roman"/>
        </w:rPr>
        <w:t xml:space="preserve">Մրցութային հայտերի ընդունման վերջնաժամկետը` </w:t>
      </w:r>
      <w:r w:rsidR="00EF0D22" w:rsidRPr="006A3425">
        <w:rPr>
          <w:rFonts w:ascii="Sylfaen" w:eastAsia="Times New Roman" w:hAnsi="Sylfaen" w:cs="Times New Roman"/>
        </w:rPr>
        <w:t>1</w:t>
      </w:r>
      <w:r w:rsidR="00643DDA" w:rsidRPr="006A3425">
        <w:rPr>
          <w:rFonts w:ascii="Sylfaen" w:eastAsia="Times New Roman" w:hAnsi="Sylfaen" w:cs="Times New Roman"/>
        </w:rPr>
        <w:t>5</w:t>
      </w:r>
      <w:r w:rsidR="00EF0D22" w:rsidRPr="006A3425">
        <w:rPr>
          <w:rFonts w:ascii="Sylfaen" w:eastAsia="Times New Roman" w:hAnsi="Sylfaen" w:cs="Times New Roman"/>
        </w:rPr>
        <w:t>.10</w:t>
      </w:r>
      <w:r w:rsidR="00C16E03" w:rsidRPr="006A3425">
        <w:rPr>
          <w:rFonts w:ascii="Sylfaen" w:eastAsia="Times New Roman" w:hAnsi="Sylfaen" w:cs="Times New Roman"/>
        </w:rPr>
        <w:t>.2020</w:t>
      </w:r>
      <w:r w:rsidR="00BD0412" w:rsidRPr="006A3425">
        <w:rPr>
          <w:rFonts w:ascii="Sylfaen" w:eastAsia="Times New Roman" w:hAnsi="Sylfaen" w:cs="Times New Roman"/>
        </w:rPr>
        <w:t xml:space="preserve">   </w:t>
      </w:r>
      <w:r w:rsidRPr="006A3425">
        <w:rPr>
          <w:rFonts w:ascii="Sylfaen" w:eastAsia="Times New Roman" w:hAnsi="Sylfaen" w:cs="Times New Roman"/>
        </w:rPr>
        <w:t>թվականը` ժամը 1</w:t>
      </w:r>
      <w:r w:rsidR="00622EC4" w:rsidRPr="006A3425">
        <w:rPr>
          <w:rFonts w:ascii="Sylfaen" w:eastAsia="Times New Roman" w:hAnsi="Sylfaen" w:cs="Times New Roman"/>
        </w:rPr>
        <w:t>8</w:t>
      </w:r>
      <w:r w:rsidRPr="006A3425">
        <w:rPr>
          <w:rFonts w:ascii="Sylfaen" w:eastAsia="Times New Roman" w:hAnsi="Sylfaen" w:cs="Times New Roman"/>
        </w:rPr>
        <w:t>:00</w:t>
      </w:r>
      <w:r w:rsidR="00C16FD8" w:rsidRPr="006A3425">
        <w:rPr>
          <w:rFonts w:ascii="Sylfaen" w:eastAsia="Times New Roman" w:hAnsi="Sylfaen" w:cs="Times New Roman"/>
        </w:rPr>
        <w:t>-ն</w:t>
      </w:r>
      <w:r w:rsidRPr="006A3425">
        <w:rPr>
          <w:rFonts w:ascii="Sylfaen" w:eastAsia="Times New Roman" w:hAnsi="Sylfaen" w:cs="Times New Roman"/>
        </w:rPr>
        <w:t xml:space="preserve">: Մրցութային </w:t>
      </w:r>
      <w:r w:rsidR="00DD24CC" w:rsidRPr="006A3425">
        <w:rPr>
          <w:rFonts w:ascii="Sylfaen" w:eastAsia="Times New Roman" w:hAnsi="Sylfaen" w:cs="Times New Roman"/>
        </w:rPr>
        <w:t>հայտեր</w:t>
      </w:r>
      <w:r w:rsidRPr="006A3425">
        <w:rPr>
          <w:rFonts w:ascii="Sylfaen" w:eastAsia="Times New Roman" w:hAnsi="Sylfaen" w:cs="Times New Roman"/>
        </w:rPr>
        <w:t>ը, կազմված սույն հրավերի</w:t>
      </w:r>
      <w:r w:rsidR="005B3397" w:rsidRPr="006A3425">
        <w:rPr>
          <w:rFonts w:ascii="Sylfaen" w:eastAsia="Times New Roman" w:hAnsi="Sylfaen" w:cs="Times New Roman"/>
        </w:rPr>
        <w:t xml:space="preserve"> և </w:t>
      </w:r>
      <w:r w:rsidRPr="006A3425">
        <w:rPr>
          <w:rFonts w:ascii="Sylfaen" w:eastAsia="Times New Roman" w:hAnsi="Sylfaen" w:cs="Times New Roman"/>
        </w:rPr>
        <w:t>կից</w:t>
      </w:r>
      <w:r w:rsidR="005B3397" w:rsidRPr="006A3425">
        <w:rPr>
          <w:rFonts w:ascii="Sylfaen" w:eastAsia="Times New Roman" w:hAnsi="Sylfaen" w:cs="Times New Roman"/>
        </w:rPr>
        <w:t xml:space="preserve"> </w:t>
      </w:r>
      <w:r w:rsidR="00ED2B42" w:rsidRPr="006A3425">
        <w:rPr>
          <w:rFonts w:ascii="Sylfaen" w:eastAsia="Times New Roman" w:hAnsi="Sylfaen" w:cs="Times New Roman"/>
        </w:rPr>
        <w:t>Հ</w:t>
      </w:r>
      <w:r w:rsidRPr="006A3425">
        <w:rPr>
          <w:rFonts w:ascii="Sylfaen" w:eastAsia="Times New Roman" w:hAnsi="Sylfaen" w:cs="Times New Roman"/>
        </w:rPr>
        <w:t xml:space="preserve">ավելված 1-ի համաձայն, անհրաժեշտ է ներկայացնել </w:t>
      </w:r>
      <w:r w:rsidR="00E602EF" w:rsidRPr="006A3425">
        <w:rPr>
          <w:rFonts w:ascii="Sylfaen" w:hAnsi="Sylfaen"/>
        </w:rPr>
        <w:t xml:space="preserve">«Կոնվերս Բանկ» </w:t>
      </w:r>
      <w:r w:rsidRPr="006A3425">
        <w:rPr>
          <w:rFonts w:ascii="Sylfaen" w:eastAsia="Times New Roman" w:hAnsi="Sylfaen" w:cs="Times New Roman"/>
        </w:rPr>
        <w:t>ՓԲԸ-ի գլխավոր գրասենյակ` ք. Երևան, Վ. Սարգսյան 26/1 հասցեով, առձեռն, փակ, կնքված և ստորագրված ծրարով (Բանկի Գրասենյակային Գործառնությունների բաժնի մասնագետ Մարիամ Նազարյանին, ներքին հեռախոսահամար՝ 2350, 1238)</w:t>
      </w:r>
      <w:r w:rsidR="004E4C7E" w:rsidRPr="006A3425">
        <w:rPr>
          <w:rFonts w:ascii="Sylfaen" w:eastAsia="Times New Roman" w:hAnsi="Sylfaen" w:cs="Times New Roman"/>
        </w:rPr>
        <w:t xml:space="preserve"> կամ </w:t>
      </w:r>
      <w:hyperlink r:id="rId8" w:history="1">
        <w:r w:rsidR="00D0460F" w:rsidRPr="006A3425">
          <w:rPr>
            <w:rStyle w:val="Hyperlink"/>
            <w:rFonts w:ascii="Sylfaen" w:hAnsi="Sylfaen"/>
            <w:b/>
            <w:bCs/>
            <w:color w:val="auto"/>
          </w:rPr>
          <w:t xml:space="preserve">Conversebank@conversebank.am </w:t>
        </w:r>
      </w:hyperlink>
      <w:r w:rsidR="004E4C7E" w:rsidRPr="006A3425">
        <w:rPr>
          <w:rFonts w:ascii="Sylfaen" w:eastAsia="Times New Roman" w:hAnsi="Sylfaen" w:cs="Times New Roman"/>
        </w:rPr>
        <w:t xml:space="preserve"> էլեկտրոնային հասցեին՝ subject դաշտում պարտադիր նշելով մրցույթի անվանումը /</w:t>
      </w:r>
      <w:r w:rsidR="00D0460F" w:rsidRPr="006A3425">
        <w:rPr>
          <w:rFonts w:ascii="Sylfaen" w:eastAsia="Times New Roman" w:hAnsi="Sylfaen" w:cs="Times New Roman"/>
        </w:rPr>
        <w:t xml:space="preserve">արխիվային գրքերի կազմման </w:t>
      </w:r>
      <w:r w:rsidR="007D4250" w:rsidRPr="006A3425">
        <w:rPr>
          <w:rFonts w:ascii="Sylfaen" w:eastAsia="Times New Roman" w:hAnsi="Sylfaen" w:cs="Times New Roman"/>
        </w:rPr>
        <w:t xml:space="preserve"> ծառայությունների ձեռք բերման</w:t>
      </w:r>
      <w:r w:rsidR="004E4C7E" w:rsidRPr="006A3425">
        <w:rPr>
          <w:rFonts w:ascii="Sylfaen" w:eastAsia="Times New Roman" w:hAnsi="Sylfaen" w:cs="Times New Roman"/>
        </w:rPr>
        <w:t xml:space="preserve"> առաջարկ</w:t>
      </w:r>
      <w:r w:rsidR="006A3425" w:rsidRPr="006A3425">
        <w:rPr>
          <w:rFonts w:ascii="Sylfaen" w:eastAsia="Times New Roman" w:hAnsi="Sylfaen" w:cs="Times New Roman"/>
        </w:rPr>
        <w:t xml:space="preserve"> </w:t>
      </w:r>
      <w:r w:rsidR="004E4C7E" w:rsidRPr="006A3425">
        <w:rPr>
          <w:rFonts w:ascii="Sylfaen" w:eastAsia="Times New Roman" w:hAnsi="Sylfaen" w:cs="Times New Roman"/>
        </w:rPr>
        <w:t>/</w:t>
      </w:r>
      <w:r w:rsidR="00524B75" w:rsidRPr="006A3425">
        <w:rPr>
          <w:rFonts w:ascii="Sylfaen" w:eastAsia="Times New Roman" w:hAnsi="Sylfaen" w:cs="Times New Roman"/>
        </w:rPr>
        <w:t>Օ-</w:t>
      </w:r>
      <w:r w:rsidR="006A3425" w:rsidRPr="006A3425">
        <w:rPr>
          <w:rFonts w:ascii="Sylfaen" w:eastAsia="Times New Roman" w:hAnsi="Sylfaen" w:cs="Times New Roman"/>
        </w:rPr>
        <w:t>02.10.20-1/</w:t>
      </w:r>
      <w:r w:rsidR="004E4C7E" w:rsidRPr="006A3425">
        <w:rPr>
          <w:rFonts w:ascii="Sylfaen" w:eastAsia="Times New Roman" w:hAnsi="Sylfaen" w:cs="Times New Roman"/>
        </w:rPr>
        <w:t>:</w:t>
      </w:r>
      <w:r w:rsidR="004E4C7E" w:rsidRPr="006A3425">
        <w:rPr>
          <w:rFonts w:ascii="Sylfaen" w:hAnsi="Sylfaen"/>
          <w:sz w:val="20"/>
          <w:szCs w:val="20"/>
          <w:lang w:val="pt-BR" w:eastAsia="ru-RU"/>
        </w:rPr>
        <w:t xml:space="preserve"> </w:t>
      </w:r>
    </w:p>
    <w:p w14:paraId="05C03758" w14:textId="2BB9BE96" w:rsidR="007D0440" w:rsidRPr="006A3425" w:rsidRDefault="007D0440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Ծրարի վրա կատարվում են հետևյալ գրառումները.</w:t>
      </w:r>
    </w:p>
    <w:p w14:paraId="3A17E856" w14:textId="6F8B4DC0" w:rsidR="007D0440" w:rsidRPr="006A3425" w:rsidRDefault="00E602EF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hAnsi="Sylfaen"/>
        </w:rPr>
        <w:t xml:space="preserve">«Կոնվերս Բանկ» </w:t>
      </w:r>
      <w:r w:rsidR="007D0440" w:rsidRPr="006A3425">
        <w:rPr>
          <w:rFonts w:ascii="Sylfaen" w:eastAsia="Times New Roman" w:hAnsi="Sylfaen" w:cs="Times New Roman"/>
        </w:rPr>
        <w:t>ՓԲԸ</w:t>
      </w:r>
      <w:r w:rsidR="00EC7F20" w:rsidRPr="006A3425">
        <w:rPr>
          <w:rFonts w:ascii="Sylfaen" w:eastAsia="Times New Roman" w:hAnsi="Sylfaen" w:cs="Times New Roman"/>
          <w:lang w:val="hy-AM"/>
        </w:rPr>
        <w:t xml:space="preserve"> </w:t>
      </w:r>
    </w:p>
    <w:p w14:paraId="4238FC04" w14:textId="5D8DE398" w:rsidR="007D0440" w:rsidRPr="006A3425" w:rsidRDefault="00A9313A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hAnsi="Sylfaen"/>
        </w:rPr>
        <w:t xml:space="preserve">«Կոնվերս Բանկ» </w:t>
      </w:r>
      <w:r w:rsidRPr="006A3425">
        <w:rPr>
          <w:rFonts w:ascii="Sylfaen" w:eastAsia="Times New Roman" w:hAnsi="Sylfaen" w:cs="Times New Roman"/>
        </w:rPr>
        <w:t xml:space="preserve">ՓԲԸ  մասնաճյուղերի  </w:t>
      </w:r>
      <w:r w:rsidR="00D0460F" w:rsidRPr="006A3425">
        <w:rPr>
          <w:rFonts w:ascii="Sylfaen" w:eastAsia="Times New Roman" w:hAnsi="Sylfaen" w:cs="Times New Roman"/>
        </w:rPr>
        <w:t>արխիվային գրքերի կազմման</w:t>
      </w:r>
      <w:r w:rsidRPr="006A3425">
        <w:rPr>
          <w:rFonts w:ascii="Sylfaen" w:eastAsia="Times New Roman" w:hAnsi="Sylfaen" w:cs="Times New Roman"/>
        </w:rPr>
        <w:t xml:space="preserve"> ծառայությունների </w:t>
      </w:r>
      <w:r w:rsidRPr="006A3425">
        <w:rPr>
          <w:rFonts w:ascii="Sylfaen" w:eastAsia="Times New Roman" w:hAnsi="Sylfaen" w:cs="Times New Roman"/>
          <w:lang w:val="hy-AM"/>
        </w:rPr>
        <w:t>ձեռք</w:t>
      </w:r>
      <w:r w:rsidRPr="006A3425">
        <w:rPr>
          <w:rFonts w:ascii="Sylfaen" w:eastAsia="Times New Roman" w:hAnsi="Sylfaen" w:cs="Times New Roman"/>
        </w:rPr>
        <w:t xml:space="preserve"> </w:t>
      </w:r>
      <w:r w:rsidRPr="006A3425">
        <w:rPr>
          <w:rFonts w:ascii="Sylfaen" w:eastAsia="Times New Roman" w:hAnsi="Sylfaen" w:cs="Times New Roman"/>
          <w:lang w:val="hy-AM"/>
        </w:rPr>
        <w:t xml:space="preserve">բերման </w:t>
      </w:r>
      <w:r w:rsidR="004E56E4" w:rsidRPr="006A3425">
        <w:rPr>
          <w:rFonts w:ascii="Sylfaen" w:hAnsi="Sylfaen"/>
        </w:rPr>
        <w:t xml:space="preserve">համար </w:t>
      </w:r>
      <w:r w:rsidR="002B303D" w:rsidRPr="006A3425">
        <w:rPr>
          <w:rFonts w:ascii="Sylfaen" w:eastAsia="Times New Roman" w:hAnsi="Sylfaen" w:cs="Times New Roman"/>
        </w:rPr>
        <w:t xml:space="preserve"> մրցութային հայտ</w:t>
      </w:r>
      <w:r w:rsidR="007D0440" w:rsidRPr="006A3425">
        <w:rPr>
          <w:rFonts w:ascii="Sylfaen" w:eastAsia="Times New Roman" w:hAnsi="Sylfaen" w:cs="Times New Roman"/>
        </w:rPr>
        <w:t>,</w:t>
      </w:r>
    </w:p>
    <w:p w14:paraId="1F28F7F4" w14:textId="366BFE34" w:rsidR="007D0440" w:rsidRPr="006A3425" w:rsidRDefault="007D0440" w:rsidP="0020492E">
      <w:pPr>
        <w:numPr>
          <w:ilvl w:val="0"/>
          <w:numId w:val="1"/>
        </w:numPr>
        <w:spacing w:before="120" w:after="120" w:line="240" w:lineRule="auto"/>
        <w:ind w:left="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Կազմակերպության</w:t>
      </w:r>
      <w:r w:rsidR="00026A30" w:rsidRPr="006A3425">
        <w:rPr>
          <w:rFonts w:ascii="Sylfaen" w:eastAsia="Times New Roman" w:hAnsi="Sylfaen" w:cs="Times New Roman"/>
        </w:rPr>
        <w:t xml:space="preserve"> </w:t>
      </w:r>
      <w:r w:rsidR="00EE0FDE" w:rsidRPr="006A3425">
        <w:rPr>
          <w:rFonts w:ascii="Sylfaen" w:eastAsia="Times New Roman" w:hAnsi="Sylfaen" w:cs="Times New Roman"/>
        </w:rPr>
        <w:t>/Ֆիզիկական անձի</w:t>
      </w:r>
      <w:r w:rsidRPr="006A3425">
        <w:rPr>
          <w:rFonts w:ascii="Sylfaen" w:eastAsia="Times New Roman" w:hAnsi="Sylfaen" w:cs="Times New Roman"/>
        </w:rPr>
        <w:t xml:space="preserve"> </w:t>
      </w:r>
      <w:r w:rsidR="00EE0FDE" w:rsidRPr="006A3425">
        <w:rPr>
          <w:rFonts w:ascii="Sylfaen" w:eastAsia="Times New Roman" w:hAnsi="Sylfaen" w:cs="Times New Roman"/>
        </w:rPr>
        <w:t>կամ Անհատ Ձեռնարկատիրոջ</w:t>
      </w:r>
      <w:r w:rsidR="00026A30" w:rsidRPr="006A3425">
        <w:rPr>
          <w:rFonts w:ascii="Sylfaen" w:eastAsia="Times New Roman" w:hAnsi="Sylfaen" w:cs="Times New Roman"/>
        </w:rPr>
        <w:t>/</w:t>
      </w:r>
      <w:r w:rsidR="00EE0FDE" w:rsidRPr="006A3425">
        <w:rPr>
          <w:rFonts w:ascii="Sylfaen" w:eastAsia="Times New Roman" w:hAnsi="Sylfaen" w:cs="Times New Roman"/>
        </w:rPr>
        <w:t xml:space="preserve"> </w:t>
      </w:r>
      <w:r w:rsidRPr="006A3425">
        <w:rPr>
          <w:rFonts w:ascii="Sylfaen" w:eastAsia="Times New Roman" w:hAnsi="Sylfaen" w:cs="Times New Roman"/>
        </w:rPr>
        <w:t>անվանումը, հասցեն, հեռախոսահամարը,</w:t>
      </w:r>
      <w:r w:rsidR="00245C5B" w:rsidRPr="006A3425">
        <w:rPr>
          <w:rFonts w:ascii="Sylfaen" w:eastAsia="Times New Roman" w:hAnsi="Sylfaen" w:cs="Times New Roman"/>
        </w:rPr>
        <w:t xml:space="preserve"> էլեկտրոնային փոստի հասցեն,</w:t>
      </w:r>
      <w:r w:rsidRPr="006A3425">
        <w:rPr>
          <w:rFonts w:ascii="Sylfaen" w:eastAsia="Times New Roman" w:hAnsi="Sylfaen" w:cs="Times New Roman"/>
        </w:rPr>
        <w:t xml:space="preserve"> ինտերնետային կայքի հասցեն (առկայության դեպքում),</w:t>
      </w:r>
    </w:p>
    <w:p w14:paraId="45A87E6F" w14:textId="77777777" w:rsidR="00EC15A2" w:rsidRPr="006A3425" w:rsidRDefault="007D0440" w:rsidP="0020492E">
      <w:pPr>
        <w:numPr>
          <w:ilvl w:val="0"/>
          <w:numId w:val="1"/>
        </w:numPr>
        <w:tabs>
          <w:tab w:val="clear" w:pos="720"/>
          <w:tab w:val="num" w:pos="0"/>
        </w:tabs>
        <w:spacing w:before="120" w:after="120" w:line="240" w:lineRule="auto"/>
        <w:ind w:left="-270" w:hanging="9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Չբացել մինչև մրցույթի հայտերի բացման նիստը</w:t>
      </w:r>
      <w:r w:rsidR="00D4205E" w:rsidRPr="006A3425">
        <w:rPr>
          <w:rFonts w:ascii="Sylfaen" w:eastAsia="Times New Roman" w:hAnsi="Sylfaen" w:cs="Times New Roman"/>
        </w:rPr>
        <w:t>:</w:t>
      </w:r>
    </w:p>
    <w:p w14:paraId="6F022168" w14:textId="0F2C697F" w:rsidR="00D4205E" w:rsidRPr="006A3425" w:rsidRDefault="00D4205E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Ծրարում հայտից բացի մրցույթի մասնակցի </w:t>
      </w:r>
      <w:r w:rsidR="0008583D" w:rsidRPr="006A3425">
        <w:rPr>
          <w:rFonts w:ascii="Sylfaen" w:eastAsia="Times New Roman" w:hAnsi="Sylfaen" w:cs="Times New Roman"/>
        </w:rPr>
        <w:t xml:space="preserve">կողմից անհրաժեշտ է ներառել </w:t>
      </w:r>
      <w:r w:rsidRPr="006A3425">
        <w:rPr>
          <w:rFonts w:ascii="Sylfaen" w:eastAsia="Times New Roman" w:hAnsi="Sylfaen" w:cs="Times New Roman"/>
        </w:rPr>
        <w:t xml:space="preserve"> </w:t>
      </w:r>
      <w:r w:rsidR="00572B97" w:rsidRPr="006A3425">
        <w:rPr>
          <w:rFonts w:ascii="Sylfaen" w:eastAsia="Times New Roman" w:hAnsi="Sylfaen" w:cs="Times New Roman"/>
        </w:rPr>
        <w:t>պ</w:t>
      </w:r>
      <w:r w:rsidRPr="006A3425">
        <w:rPr>
          <w:rFonts w:ascii="Sylfaen" w:eastAsia="Times New Roman" w:hAnsi="Sylfaen" w:cs="Times New Roman"/>
        </w:rPr>
        <w:t>այմանագրի</w:t>
      </w:r>
      <w:r w:rsidR="00EC15A2" w:rsidRPr="006A3425">
        <w:rPr>
          <w:rFonts w:ascii="Sylfaen" w:eastAsia="Times New Roman" w:hAnsi="Sylfaen" w:cs="Times New Roman"/>
        </w:rPr>
        <w:t xml:space="preserve"> </w:t>
      </w:r>
      <w:r w:rsidRPr="006A3425">
        <w:rPr>
          <w:rFonts w:ascii="Sylfaen" w:eastAsia="Times New Roman" w:hAnsi="Sylfaen" w:cs="Times New Roman"/>
        </w:rPr>
        <w:t>կնքման համար անհրաժեշտ այլ տեղեկություն</w:t>
      </w:r>
      <w:r w:rsidRPr="006A3425">
        <w:rPr>
          <w:rFonts w:ascii="Sylfaen" w:eastAsia="Times New Roman" w:hAnsi="Sylfaen" w:cs="Times New Roman"/>
          <w:lang w:val="hy-AM"/>
        </w:rPr>
        <w:t>ներ և/կամ</w:t>
      </w:r>
      <w:r w:rsidRPr="006A3425">
        <w:rPr>
          <w:rFonts w:ascii="Sylfaen" w:eastAsia="Times New Roman" w:hAnsi="Sylfaen" w:cs="Times New Roman"/>
        </w:rPr>
        <w:t xml:space="preserve"> փաստաթղթեր</w:t>
      </w:r>
      <w:r w:rsidR="00245C5B" w:rsidRPr="006A3425">
        <w:rPr>
          <w:rFonts w:ascii="Sylfaen" w:eastAsia="Times New Roman" w:hAnsi="Sylfaen" w:cs="Times New Roman"/>
        </w:rPr>
        <w:t xml:space="preserve"> /կնքված պայմանագրերի պատճեններ, հանձնման-ընդունման ակտեր, երաշխավորագրեր և այլն/</w:t>
      </w:r>
      <w:r w:rsidR="00267D68" w:rsidRPr="006A3425">
        <w:rPr>
          <w:rFonts w:ascii="Sylfaen" w:eastAsia="Times New Roman" w:hAnsi="Sylfaen" w:cs="Times New Roman"/>
        </w:rPr>
        <w:t>, նմանատիպ աշխատանքների փորձը պարտադիր է</w:t>
      </w:r>
      <w:r w:rsidRPr="006A3425">
        <w:rPr>
          <w:rFonts w:ascii="Sylfaen" w:eastAsia="Times New Roman" w:hAnsi="Sylfaen" w:cs="Times New Roman"/>
        </w:rPr>
        <w:t>:</w:t>
      </w:r>
    </w:p>
    <w:p w14:paraId="4373799D" w14:textId="5D1A44DC" w:rsidR="0046046C" w:rsidRPr="006A3425" w:rsidRDefault="0046046C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Մասնակիցը պետք է հավաստի, որ ունի աշխատանքային </w:t>
      </w:r>
      <w:r w:rsidR="0025501D" w:rsidRPr="006A3425">
        <w:rPr>
          <w:rFonts w:ascii="Sylfaen" w:eastAsia="Times New Roman" w:hAnsi="Sylfaen" w:cs="Times New Roman"/>
        </w:rPr>
        <w:t xml:space="preserve">բավարար </w:t>
      </w:r>
      <w:r w:rsidRPr="006A3425">
        <w:rPr>
          <w:rFonts w:ascii="Sylfaen" w:eastAsia="Times New Roman" w:hAnsi="Sylfaen" w:cs="Times New Roman"/>
        </w:rPr>
        <w:t>ռեսուրսներ,</w:t>
      </w:r>
      <w:r w:rsidR="0025501D" w:rsidRPr="006A3425">
        <w:rPr>
          <w:rFonts w:ascii="Sylfaen" w:eastAsia="Times New Roman" w:hAnsi="Sylfaen" w:cs="Times New Roman"/>
        </w:rPr>
        <w:t xml:space="preserve"> և համատասխան</w:t>
      </w:r>
      <w:r w:rsidRPr="006A3425">
        <w:rPr>
          <w:rFonts w:ascii="Sylfaen" w:eastAsia="Times New Roman" w:hAnsi="Sylfaen" w:cs="Times New Roman"/>
        </w:rPr>
        <w:t xml:space="preserve"> տեխնիկական միջոցներ</w:t>
      </w:r>
      <w:r w:rsidR="0025501D" w:rsidRPr="006A3425">
        <w:rPr>
          <w:rFonts w:ascii="Sylfaen" w:eastAsia="Times New Roman" w:hAnsi="Sylfaen" w:cs="Times New Roman"/>
        </w:rPr>
        <w:t xml:space="preserve"> ծառայությունները պատշաճ մատուցելու համար</w:t>
      </w:r>
      <w:r w:rsidRPr="006A3425">
        <w:rPr>
          <w:rFonts w:ascii="Sylfaen" w:eastAsia="Times New Roman" w:hAnsi="Sylfaen" w:cs="Times New Roman"/>
        </w:rPr>
        <w:t>:</w:t>
      </w:r>
    </w:p>
    <w:p w14:paraId="5522ED26" w14:textId="76798FB5" w:rsidR="0077790A" w:rsidRPr="006A3425" w:rsidRDefault="0077790A" w:rsidP="0077790A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Մրցույթին կարելի է մասնակցել ինչպես բոլոր լոտերով, այնպես էլ լոտերից որևէ մեկով: Մրցույթին չեն կարող մասնակցել Բանկի կամ Բանկի աշխատակցի հետ փոխկապակցված անձինք/ընկերությունները:</w:t>
      </w:r>
    </w:p>
    <w:p w14:paraId="60319C5F" w14:textId="6D8FC1A6" w:rsidR="00CD5636" w:rsidRPr="006A3425" w:rsidRDefault="00CD5636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Բանկի կամ Բանկի աշխատակցի հետ </w:t>
      </w:r>
      <w:r w:rsidR="0077790A" w:rsidRPr="006A3425">
        <w:rPr>
          <w:rFonts w:ascii="Sylfaen" w:eastAsia="Times New Roman" w:hAnsi="Sylfaen" w:cs="Times New Roman"/>
        </w:rPr>
        <w:t>փոխկապակցված հայտատուի հայտը մրցութային հանձնաժողովի կողմից չի դիտարկվի:</w:t>
      </w:r>
    </w:p>
    <w:p w14:paraId="2A98FB42" w14:textId="343C3DB1" w:rsidR="00E50839" w:rsidRPr="006A3425" w:rsidRDefault="00245C5B" w:rsidP="0020492E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Մրցույթն անցկացվում է 2 փուլով, որից 1-ին փուլի ընթացում մրցութային հանձնաժողովի կողմից բացվում են ներկայացված փաթեթները, հայտարարվում գնառաջարկները և որակավորվում են մասնակիցները: </w:t>
      </w:r>
    </w:p>
    <w:p w14:paraId="364C5D03" w14:textId="52735A9F" w:rsidR="00E50839" w:rsidRPr="006A3425" w:rsidRDefault="00245C5B" w:rsidP="0020492E">
      <w:pPr>
        <w:spacing w:before="120" w:after="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lastRenderedPageBreak/>
        <w:t>Հանձնաժողովի կողմից նախնական որակավորում ստացած մասնակիցները կհրավիրվեն Մրցույթի 2-րդ՝ բանակցային փուլին մասնակցելու, որի ընթացքում մասնակիցները կկատարեն իրենց լավագույն գնիջեցումները՝ մրցակցության սկզբունքով:</w:t>
      </w:r>
    </w:p>
    <w:p w14:paraId="05B25877" w14:textId="1F64B74F" w:rsidR="00245C5B" w:rsidRPr="006A3425" w:rsidRDefault="00245C5B" w:rsidP="000C11D5">
      <w:pPr>
        <w:spacing w:before="120" w:after="12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Հաղթող է ճանաչվում մրցութային հանձնաժողովի կողմից վերջնական որակավորում ստացած այն մասնակիցը, ով սահմանված պահանջների շրջանակներում ներկայացնում է</w:t>
      </w:r>
      <w:r w:rsidR="0008679E" w:rsidRPr="006A3425">
        <w:rPr>
          <w:rFonts w:ascii="Sylfaen" w:eastAsia="Times New Roman" w:hAnsi="Sylfaen" w:cs="Times New Roman"/>
        </w:rPr>
        <w:t xml:space="preserve"> տվյալ լոտի </w:t>
      </w:r>
      <w:r w:rsidR="0025501D" w:rsidRPr="006A3425">
        <w:rPr>
          <w:rFonts w:ascii="Sylfaen" w:eastAsia="Times New Roman" w:hAnsi="Sylfaen" w:cs="Times New Roman"/>
        </w:rPr>
        <w:t xml:space="preserve">համար  </w:t>
      </w:r>
      <w:r w:rsidRPr="006A3425">
        <w:rPr>
          <w:rFonts w:ascii="Sylfaen" w:eastAsia="Times New Roman" w:hAnsi="Sylfaen" w:cs="Times New Roman"/>
        </w:rPr>
        <w:t>ամենացածր</w:t>
      </w:r>
      <w:r w:rsidR="00866727" w:rsidRPr="006A3425">
        <w:rPr>
          <w:rFonts w:ascii="Sylfaen" w:eastAsia="Times New Roman" w:hAnsi="Sylfaen" w:cs="Times New Roman"/>
        </w:rPr>
        <w:t xml:space="preserve"> </w:t>
      </w:r>
      <w:r w:rsidR="00970242" w:rsidRPr="006A3425">
        <w:rPr>
          <w:rFonts w:ascii="Sylfaen" w:eastAsia="Times New Roman" w:hAnsi="Sylfaen" w:cs="Times New Roman"/>
        </w:rPr>
        <w:t xml:space="preserve"> </w:t>
      </w:r>
      <w:r w:rsidRPr="006A3425">
        <w:rPr>
          <w:rFonts w:ascii="Sylfaen" w:eastAsia="Times New Roman" w:hAnsi="Sylfaen" w:cs="Times New Roman"/>
        </w:rPr>
        <w:t xml:space="preserve">գինը՝ </w:t>
      </w:r>
      <w:r w:rsidR="0025501D" w:rsidRPr="006A3425">
        <w:rPr>
          <w:rFonts w:ascii="Sylfaen" w:eastAsia="Times New Roman" w:hAnsi="Sylfaen" w:cs="Times New Roman"/>
        </w:rPr>
        <w:t>Մ</w:t>
      </w:r>
      <w:r w:rsidRPr="006A3425">
        <w:rPr>
          <w:rFonts w:ascii="Sylfaen" w:eastAsia="Times New Roman" w:hAnsi="Sylfaen" w:cs="Times New Roman"/>
        </w:rPr>
        <w:t>րցույթի 2-րդ՝ բանակցային փուլի ընթացքում:</w:t>
      </w:r>
    </w:p>
    <w:p w14:paraId="1CD18CC6" w14:textId="75D909E4" w:rsidR="007D0440" w:rsidRPr="006A3425" w:rsidRDefault="00E602EF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hAnsi="Sylfaen"/>
        </w:rPr>
        <w:t xml:space="preserve">«Կոնվերս Բանկ» </w:t>
      </w:r>
      <w:r w:rsidR="007D0440" w:rsidRPr="006A3425">
        <w:rPr>
          <w:rFonts w:ascii="Sylfaen" w:eastAsia="Times New Roman" w:hAnsi="Sylfaen" w:cs="Times New Roman"/>
        </w:rPr>
        <w:t xml:space="preserve">ՓԲԸ-ն </w:t>
      </w:r>
      <w:r w:rsidR="0025501D" w:rsidRPr="006A3425">
        <w:rPr>
          <w:rFonts w:ascii="Sylfaen" w:eastAsia="Times New Roman" w:hAnsi="Sylfaen" w:cs="Times New Roman"/>
        </w:rPr>
        <w:t>Մ</w:t>
      </w:r>
      <w:r w:rsidR="007D0440" w:rsidRPr="006A3425">
        <w:rPr>
          <w:rFonts w:ascii="Sylfaen" w:eastAsia="Times New Roman" w:hAnsi="Sylfaen" w:cs="Times New Roman"/>
        </w:rPr>
        <w:t xml:space="preserve">րցույթի հաղթողի հետ </w:t>
      </w:r>
      <w:r w:rsidR="00267D68" w:rsidRPr="006A3425">
        <w:rPr>
          <w:rFonts w:ascii="Sylfaen" w:eastAsia="Times New Roman" w:hAnsi="Sylfaen" w:cs="Times New Roman"/>
        </w:rPr>
        <w:t>կկնքի</w:t>
      </w:r>
      <w:r w:rsidR="007D0440" w:rsidRPr="006A3425">
        <w:rPr>
          <w:rFonts w:ascii="Sylfaen" w:eastAsia="Times New Roman" w:hAnsi="Sylfaen" w:cs="Times New Roman"/>
        </w:rPr>
        <w:t xml:space="preserve"> </w:t>
      </w:r>
      <w:r w:rsidR="005E095C" w:rsidRPr="006A3425">
        <w:rPr>
          <w:rFonts w:ascii="Sylfaen" w:eastAsia="Times New Roman" w:hAnsi="Sylfaen" w:cs="Times New Roman"/>
        </w:rPr>
        <w:t>համապատասխա</w:t>
      </w:r>
      <w:r w:rsidR="004A1548" w:rsidRPr="006A3425">
        <w:rPr>
          <w:rFonts w:ascii="Sylfaen" w:eastAsia="Times New Roman" w:hAnsi="Sylfaen" w:cs="Times New Roman"/>
        </w:rPr>
        <w:t>ն</w:t>
      </w:r>
      <w:r w:rsidR="005E095C" w:rsidRPr="006A3425">
        <w:rPr>
          <w:rFonts w:ascii="Sylfaen" w:eastAsia="Times New Roman" w:hAnsi="Sylfaen" w:cs="Times New Roman"/>
        </w:rPr>
        <w:t xml:space="preserve"> </w:t>
      </w:r>
      <w:r w:rsidR="007D0440" w:rsidRPr="006A3425">
        <w:rPr>
          <w:rFonts w:ascii="Sylfaen" w:eastAsia="Times New Roman" w:hAnsi="Sylfaen" w:cs="Times New Roman"/>
        </w:rPr>
        <w:t>պայմանագիր</w:t>
      </w:r>
      <w:r w:rsidR="00DD24CC" w:rsidRPr="006A3425">
        <w:rPr>
          <w:rFonts w:ascii="Sylfaen" w:eastAsia="Times New Roman" w:hAnsi="Sylfaen" w:cs="Times New Roman"/>
        </w:rPr>
        <w:t>:</w:t>
      </w:r>
      <w:r w:rsidR="007D0440" w:rsidRPr="006A3425">
        <w:rPr>
          <w:rFonts w:ascii="Sylfaen" w:eastAsia="Times New Roman" w:hAnsi="Sylfaen" w:cs="Times New Roman"/>
        </w:rPr>
        <w:t xml:space="preserve"> Մրցույթում հաղթող կազմակերպությանը վճարումները կիրականացվեն անկանխիկ` (փոխանցումով) </w:t>
      </w:r>
      <w:r w:rsidRPr="006A3425">
        <w:rPr>
          <w:rFonts w:ascii="Sylfaen" w:hAnsi="Sylfaen"/>
        </w:rPr>
        <w:t xml:space="preserve">«Կոնվերս Բանկ» </w:t>
      </w:r>
      <w:r w:rsidR="007D0440" w:rsidRPr="006A3425">
        <w:rPr>
          <w:rFonts w:ascii="Sylfaen" w:eastAsia="Times New Roman" w:hAnsi="Sylfaen" w:cs="Times New Roman"/>
        </w:rPr>
        <w:t>ՓԲԸ-ում մասնակցի գործող բանկային հաշիվների միջոցով:</w:t>
      </w:r>
    </w:p>
    <w:p w14:paraId="2E123CE8" w14:textId="54455FB6" w:rsidR="007D0440" w:rsidRPr="006A3425" w:rsidRDefault="00A9313A" w:rsidP="00AA6C34">
      <w:pPr>
        <w:spacing w:after="240" w:line="240" w:lineRule="auto"/>
        <w:ind w:left="-540"/>
        <w:jc w:val="both"/>
        <w:textAlignment w:val="baseline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>Պ</w:t>
      </w:r>
      <w:r w:rsidR="007D0440" w:rsidRPr="006A3425">
        <w:rPr>
          <w:rFonts w:ascii="Sylfaen" w:eastAsia="Times New Roman" w:hAnsi="Sylfaen" w:cs="Times New Roman"/>
        </w:rPr>
        <w:t>այմանագրի կնքումից հաղթող ճանաչված մասնակիցը կարող է հրաժարվել նախագիծը ստանալուց հետո 3 /երեք/ օրյա ժամկետում: Ժամկետի խախտմամբ</w:t>
      </w:r>
      <w:r w:rsidR="00572B97" w:rsidRPr="006A3425">
        <w:rPr>
          <w:rFonts w:ascii="Sylfaen" w:eastAsia="Times New Roman" w:hAnsi="Sylfaen" w:cs="Times New Roman"/>
        </w:rPr>
        <w:t xml:space="preserve"> պ</w:t>
      </w:r>
      <w:r w:rsidR="007D0440" w:rsidRPr="006A3425">
        <w:rPr>
          <w:rFonts w:ascii="Sylfaen" w:eastAsia="Times New Roman" w:hAnsi="Sylfaen" w:cs="Times New Roman"/>
        </w:rPr>
        <w:t xml:space="preserve">այմանագրի կնքումից հրաժարվելու դեպքում հաղթող ճանաչված մասնակիցը Բանկին </w:t>
      </w:r>
      <w:r w:rsidR="00EC2DBB" w:rsidRPr="006A3425">
        <w:rPr>
          <w:rFonts w:ascii="Sylfaen" w:eastAsia="Times New Roman" w:hAnsi="Sylfaen" w:cs="Times New Roman"/>
        </w:rPr>
        <w:t xml:space="preserve">պարտավորվում է վճարել </w:t>
      </w:r>
      <w:r w:rsidR="007D0440" w:rsidRPr="006A3425">
        <w:rPr>
          <w:rFonts w:ascii="Sylfaen" w:eastAsia="Times New Roman" w:hAnsi="Sylfaen" w:cs="Times New Roman"/>
        </w:rPr>
        <w:t xml:space="preserve"> տուգանք ներկայացված գնառաջարկի</w:t>
      </w:r>
      <w:r w:rsidR="00EC2DBB" w:rsidRPr="006A3425">
        <w:rPr>
          <w:rFonts w:ascii="Sylfaen" w:eastAsia="Times New Roman" w:hAnsi="Sylfaen" w:cs="Times New Roman"/>
        </w:rPr>
        <w:t xml:space="preserve"> </w:t>
      </w:r>
      <w:r w:rsidR="007D0440" w:rsidRPr="006A3425">
        <w:rPr>
          <w:rFonts w:ascii="Sylfaen" w:eastAsia="Times New Roman" w:hAnsi="Sylfaen" w:cs="Times New Roman"/>
        </w:rPr>
        <w:t>1.5 /մեկ ամբողջ</w:t>
      </w:r>
      <w:r w:rsidR="006B1DC8" w:rsidRPr="006A3425">
        <w:rPr>
          <w:rFonts w:ascii="Sylfaen" w:eastAsia="Times New Roman" w:hAnsi="Sylfaen" w:cs="Times New Roman"/>
        </w:rPr>
        <w:t xml:space="preserve"> </w:t>
      </w:r>
      <w:r w:rsidR="007D0440" w:rsidRPr="006A3425">
        <w:rPr>
          <w:rFonts w:ascii="Sylfaen" w:eastAsia="Times New Roman" w:hAnsi="Sylfaen" w:cs="Times New Roman"/>
        </w:rPr>
        <w:t>հինգ տասնորդական/ տոկոսի չափով:</w:t>
      </w:r>
      <w:r w:rsidR="007D0440" w:rsidRPr="006A3425">
        <w:rPr>
          <w:rFonts w:ascii="Sylfaen" w:eastAsia="Times New Roman" w:hAnsi="Sylfaen" w:cs="Times New Roman"/>
        </w:rPr>
        <w:br/>
        <w:t xml:space="preserve">Հաղթող ճանաչված մասնակցի կողմից </w:t>
      </w:r>
      <w:r w:rsidR="00572B97" w:rsidRPr="006A3425">
        <w:rPr>
          <w:rFonts w:ascii="Sylfaen" w:eastAsia="Times New Roman" w:hAnsi="Sylfaen" w:cs="Times New Roman"/>
        </w:rPr>
        <w:t xml:space="preserve"> պ</w:t>
      </w:r>
      <w:r w:rsidR="007D0440" w:rsidRPr="006A3425">
        <w:rPr>
          <w:rFonts w:ascii="Sylfaen" w:eastAsia="Times New Roman" w:hAnsi="Sylfaen" w:cs="Times New Roman"/>
        </w:rPr>
        <w:t xml:space="preserve">այմանագիր չկնքելու դեպքում, այն կարող է առաջարկվել կնքել </w:t>
      </w:r>
      <w:r w:rsidR="0025501D" w:rsidRPr="006A3425">
        <w:rPr>
          <w:rFonts w:ascii="Sylfaen" w:eastAsia="Times New Roman" w:hAnsi="Sylfaen" w:cs="Times New Roman"/>
        </w:rPr>
        <w:t>Մ</w:t>
      </w:r>
      <w:r w:rsidR="007D0440" w:rsidRPr="006A3425">
        <w:rPr>
          <w:rFonts w:ascii="Sylfaen" w:eastAsia="Times New Roman" w:hAnsi="Sylfaen" w:cs="Times New Roman"/>
        </w:rPr>
        <w:t>րցույթում երկրորդ տեղը զբաղեցրած մասնակցին:</w:t>
      </w:r>
      <w:r w:rsidR="007D0440" w:rsidRPr="006A3425">
        <w:rPr>
          <w:rFonts w:ascii="Sylfaen" w:eastAsia="Times New Roman" w:hAnsi="Sylfaen" w:cs="Times New Roman"/>
        </w:rPr>
        <w:br/>
        <w:t>Հայտերը պետք է կազմված լինեն հայերենով: </w:t>
      </w:r>
      <w:r w:rsidR="007D0440" w:rsidRPr="006A3425">
        <w:rPr>
          <w:rFonts w:ascii="Sylfaen" w:eastAsia="Times New Roman" w:hAnsi="Sylfaen" w:cs="Times New Roman"/>
        </w:rPr>
        <w:br/>
        <w:t xml:space="preserve">Հայտնում ենք, որ Բանկը ցանկացած ժամանակ կարող է չեղյալ հայտարարել </w:t>
      </w:r>
      <w:r w:rsidR="00026A30" w:rsidRPr="006A3425">
        <w:rPr>
          <w:rFonts w:ascii="Sylfaen" w:eastAsia="Times New Roman" w:hAnsi="Sylfaen" w:cs="Times New Roman"/>
        </w:rPr>
        <w:t>Մ</w:t>
      </w:r>
      <w:r w:rsidR="007D0440" w:rsidRPr="006A3425">
        <w:rPr>
          <w:rFonts w:ascii="Sylfaen" w:eastAsia="Times New Roman" w:hAnsi="Sylfaen" w:cs="Times New Roman"/>
        </w:rPr>
        <w:t>րցույթը:</w:t>
      </w:r>
    </w:p>
    <w:p w14:paraId="69672F18" w14:textId="65EBD645" w:rsidR="007D4250" w:rsidRPr="006A3425" w:rsidRDefault="007D0440" w:rsidP="00D5197C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  <w:sz w:val="22"/>
          <w:szCs w:val="22"/>
        </w:rPr>
      </w:pPr>
      <w:r w:rsidRPr="006A3425">
        <w:rPr>
          <w:rFonts w:ascii="Sylfaen" w:eastAsiaTheme="minorHAnsi" w:hAnsi="Sylfaen" w:cstheme="minorBidi"/>
          <w:sz w:val="22"/>
          <w:szCs w:val="22"/>
        </w:rPr>
        <w:t xml:space="preserve">Մրցույթին մասնակցելու և լրացուցիչ տեղեկություններ ստանալու համար կարող եք դիմել </w:t>
      </w:r>
      <w:r w:rsidR="00A11BFD" w:rsidRPr="006A3425">
        <w:rPr>
          <w:rFonts w:ascii="Sylfaen" w:eastAsiaTheme="minorHAnsi" w:hAnsi="Sylfaen" w:cstheme="minorBidi"/>
          <w:sz w:val="22"/>
          <w:szCs w:val="22"/>
        </w:rPr>
        <w:t xml:space="preserve">«Կոնվերս Բանկ» </w:t>
      </w:r>
      <w:r w:rsidR="00A11BFD" w:rsidRPr="006A3425">
        <w:rPr>
          <w:rFonts w:ascii="Sylfaen" w:hAnsi="Sylfaen"/>
          <w:sz w:val="22"/>
          <w:szCs w:val="22"/>
        </w:rPr>
        <w:t>ՓԲԸ</w:t>
      </w:r>
      <w:r w:rsidR="00D12694" w:rsidRPr="006A3425">
        <w:rPr>
          <w:rFonts w:ascii="Sylfaen" w:hAnsi="Sylfaen"/>
          <w:sz w:val="22"/>
          <w:szCs w:val="22"/>
        </w:rPr>
        <w:t xml:space="preserve"> </w:t>
      </w:r>
      <w:r w:rsidR="00A11BFD" w:rsidRPr="006A3425">
        <w:rPr>
          <w:rFonts w:ascii="Sylfaen" w:hAnsi="Sylfaen"/>
          <w:sz w:val="22"/>
          <w:szCs w:val="22"/>
        </w:rPr>
        <w:t xml:space="preserve"> Սպասարկման և Գնումների բաժին`</w:t>
      </w:r>
      <w:r w:rsidR="00D12694" w:rsidRPr="006A3425">
        <w:rPr>
          <w:rFonts w:ascii="Sylfaen" w:hAnsi="Sylfaen"/>
          <w:sz w:val="22"/>
          <w:szCs w:val="22"/>
        </w:rPr>
        <w:t xml:space="preserve">(+374 10) 511 211, ներքին </w:t>
      </w:r>
      <w:r w:rsidR="00A64450" w:rsidRPr="006A3425">
        <w:rPr>
          <w:rFonts w:ascii="Sylfaen" w:hAnsi="Sylfaen"/>
          <w:sz w:val="22"/>
          <w:szCs w:val="22"/>
        </w:rPr>
        <w:t>1207</w:t>
      </w:r>
      <w:r w:rsidR="00D12694" w:rsidRPr="006A3425">
        <w:rPr>
          <w:rFonts w:ascii="Sylfaen" w:hAnsi="Sylfaen"/>
          <w:sz w:val="22"/>
          <w:szCs w:val="22"/>
        </w:rPr>
        <w:t xml:space="preserve"> </w:t>
      </w:r>
      <w:r w:rsidR="00A11BFD" w:rsidRPr="006A3425">
        <w:rPr>
          <w:rFonts w:ascii="Sylfaen" w:hAnsi="Sylfaen"/>
          <w:sz w:val="22"/>
          <w:szCs w:val="22"/>
        </w:rPr>
        <w:t xml:space="preserve"> </w:t>
      </w:r>
      <w:r w:rsidR="00D12694" w:rsidRPr="006A3425">
        <w:rPr>
          <w:rFonts w:ascii="Sylfaen" w:hAnsi="Sylfaen"/>
          <w:sz w:val="22"/>
          <w:szCs w:val="22"/>
        </w:rPr>
        <w:t xml:space="preserve">հեռախոսահամարներով </w:t>
      </w:r>
      <w:r w:rsidR="00A64450" w:rsidRPr="006A3425">
        <w:rPr>
          <w:rFonts w:ascii="Sylfaen" w:hAnsi="Sylfaen"/>
          <w:sz w:val="22"/>
          <w:szCs w:val="22"/>
        </w:rPr>
        <w:t>Գոհար Ամիրյան</w:t>
      </w:r>
      <w:r w:rsidR="00D12694" w:rsidRPr="006A3425">
        <w:rPr>
          <w:rFonts w:ascii="Sylfaen" w:hAnsi="Sylfaen"/>
          <w:sz w:val="22"/>
          <w:szCs w:val="22"/>
        </w:rPr>
        <w:t>ին</w:t>
      </w:r>
      <w:r w:rsidR="00D31628" w:rsidRPr="006A3425">
        <w:rPr>
          <w:rFonts w:ascii="Sylfaen" w:hAnsi="Sylfaen"/>
          <w:sz w:val="22"/>
          <w:szCs w:val="22"/>
        </w:rPr>
        <w:t xml:space="preserve"> </w:t>
      </w:r>
      <w:r w:rsidR="006F7C65" w:rsidRPr="006A3425">
        <w:rPr>
          <w:rFonts w:ascii="Sylfaen" w:hAnsi="Sylfaen"/>
          <w:sz w:val="22"/>
          <w:szCs w:val="22"/>
        </w:rPr>
        <w:t xml:space="preserve">կամ ուղարկել հաղորդագրություն </w:t>
      </w:r>
      <w:hyperlink r:id="rId9" w:history="1">
        <w:r w:rsidR="00D0460F" w:rsidRPr="006A3425">
          <w:rPr>
            <w:rFonts w:ascii="Sylfaen" w:hAnsi="Sylfaen"/>
            <w:sz w:val="22"/>
            <w:szCs w:val="22"/>
          </w:rPr>
          <w:t xml:space="preserve">Conversebank@conversebank.am </w:t>
        </w:r>
      </w:hyperlink>
      <w:r w:rsidR="006F7C65" w:rsidRPr="006A3425">
        <w:rPr>
          <w:rFonts w:ascii="Sylfaen" w:hAnsi="Sylfaen"/>
          <w:sz w:val="22"/>
          <w:szCs w:val="22"/>
        </w:rPr>
        <w:t xml:space="preserve">  էլեկտրոնային փոստի հասցեին</w:t>
      </w:r>
      <w:r w:rsidR="00245C5B" w:rsidRPr="006A3425">
        <w:rPr>
          <w:rFonts w:ascii="Sylfaen" w:hAnsi="Sylfaen"/>
          <w:sz w:val="22"/>
          <w:szCs w:val="22"/>
        </w:rPr>
        <w:t xml:space="preserve">, </w:t>
      </w:r>
      <w:r w:rsidR="007D4250" w:rsidRPr="006A3425">
        <w:rPr>
          <w:rFonts w:ascii="Sylfaen" w:hAnsi="Sylfaen"/>
          <w:sz w:val="22"/>
          <w:szCs w:val="22"/>
        </w:rPr>
        <w:t xml:space="preserve">աշխատանքների նկարագրի հետ կապված հարցերի դեպքում՝ </w:t>
      </w:r>
      <w:r w:rsidR="00EE0FDE" w:rsidRPr="006A3425">
        <w:rPr>
          <w:rFonts w:ascii="Sylfaen" w:hAnsi="Sylfaen"/>
          <w:sz w:val="22"/>
          <w:szCs w:val="22"/>
        </w:rPr>
        <w:t>Կարեն Հակոբյան</w:t>
      </w:r>
      <w:r w:rsidR="007D4250" w:rsidRPr="006A3425">
        <w:rPr>
          <w:rFonts w:ascii="Sylfaen" w:hAnsi="Sylfaen"/>
          <w:sz w:val="22"/>
          <w:szCs w:val="22"/>
        </w:rPr>
        <w:t xml:space="preserve">ին հեռ.  (+374 10) 511 211     ներք. </w:t>
      </w:r>
      <w:r w:rsidR="005E5795" w:rsidRPr="006A3425">
        <w:rPr>
          <w:rFonts w:ascii="Sylfaen" w:hAnsi="Sylfaen"/>
          <w:sz w:val="22"/>
          <w:szCs w:val="22"/>
        </w:rPr>
        <w:t xml:space="preserve"> </w:t>
      </w:r>
      <w:r w:rsidR="007D4250" w:rsidRPr="006A3425">
        <w:rPr>
          <w:rFonts w:ascii="Sylfaen" w:hAnsi="Sylfaen"/>
          <w:sz w:val="22"/>
          <w:szCs w:val="22"/>
        </w:rPr>
        <w:t xml:space="preserve">կամ ուղարկել հաղորդագրություն </w:t>
      </w:r>
      <w:hyperlink r:id="rId10" w:history="1">
        <w:r w:rsidR="00D0460F" w:rsidRPr="006A3425">
          <w:rPr>
            <w:rFonts w:ascii="Sylfaen" w:hAnsi="Sylfaen"/>
            <w:sz w:val="22"/>
            <w:szCs w:val="22"/>
          </w:rPr>
          <w:t xml:space="preserve">Conversebank@conversebank.am </w:t>
        </w:r>
      </w:hyperlink>
      <w:r w:rsidR="007D4250" w:rsidRPr="006A3425">
        <w:rPr>
          <w:rFonts w:ascii="Sylfaen" w:hAnsi="Sylfaen"/>
          <w:sz w:val="22"/>
          <w:szCs w:val="22"/>
        </w:rPr>
        <w:t xml:space="preserve"> էլեկտրոնային փոստի հասցեին):</w:t>
      </w:r>
      <w:r w:rsidR="00EE0FDE" w:rsidRPr="006A3425">
        <w:rPr>
          <w:rFonts w:ascii="Sylfaen" w:hAnsi="Sylfaen"/>
          <w:sz w:val="22"/>
          <w:szCs w:val="22"/>
        </w:rPr>
        <w:t xml:space="preserve"> </w:t>
      </w:r>
    </w:p>
    <w:p w14:paraId="6AEA3659" w14:textId="77777777" w:rsidR="00EE0FDE" w:rsidRPr="006A3425" w:rsidRDefault="00EE0FDE" w:rsidP="00D5197C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  <w:sz w:val="22"/>
          <w:szCs w:val="22"/>
        </w:rPr>
      </w:pPr>
    </w:p>
    <w:p w14:paraId="7E874823" w14:textId="77777777" w:rsidR="00EE0FDE" w:rsidRPr="006A3425" w:rsidRDefault="00EE0FDE" w:rsidP="00D5197C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  <w:sz w:val="22"/>
          <w:szCs w:val="22"/>
        </w:rPr>
      </w:pPr>
    </w:p>
    <w:p w14:paraId="36868901" w14:textId="77777777" w:rsidR="007D4250" w:rsidRPr="006A3425" w:rsidRDefault="007D4250" w:rsidP="00D5197C">
      <w:pPr>
        <w:pStyle w:val="BodyTextIndent"/>
        <w:spacing w:line="240" w:lineRule="auto"/>
        <w:ind w:hanging="540"/>
        <w:rPr>
          <w:rFonts w:ascii="Sylfaen" w:hAnsi="Sylfaen"/>
          <w:i w:val="0"/>
          <w:sz w:val="22"/>
          <w:szCs w:val="22"/>
          <w:lang w:val="en-US"/>
        </w:rPr>
      </w:pPr>
      <w:r w:rsidRPr="006A3425">
        <w:rPr>
          <w:rFonts w:ascii="Sylfaen" w:hAnsi="Sylfaen"/>
          <w:i w:val="0"/>
          <w:sz w:val="22"/>
          <w:szCs w:val="22"/>
          <w:lang w:val="en-US"/>
        </w:rPr>
        <w:t>Խնդրում ենք հայտում նշել, թե հայտարարությունների ո՞ր կայքից եք տեղեկացել այս մրցույթի մասին:</w:t>
      </w:r>
    </w:p>
    <w:p w14:paraId="70193F57" w14:textId="39EAD1DA" w:rsidR="007D0440" w:rsidRPr="006A3425" w:rsidRDefault="007D0440" w:rsidP="00AA6C34">
      <w:pPr>
        <w:pStyle w:val="NormalWeb"/>
        <w:spacing w:before="0" w:beforeAutospacing="0" w:after="0" w:afterAutospacing="0"/>
        <w:ind w:left="-540"/>
        <w:jc w:val="both"/>
        <w:textAlignment w:val="baseline"/>
        <w:rPr>
          <w:rFonts w:ascii="Sylfaen" w:hAnsi="Sylfaen"/>
        </w:rPr>
      </w:pPr>
    </w:p>
    <w:p w14:paraId="139FE8B1" w14:textId="77777777" w:rsidR="007D0440" w:rsidRPr="006A3425" w:rsidRDefault="007D044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2"/>
          <w:szCs w:val="22"/>
        </w:rPr>
      </w:pPr>
    </w:p>
    <w:p w14:paraId="0C01495A" w14:textId="77777777" w:rsidR="00EC15A2" w:rsidRPr="006A3425" w:rsidRDefault="00EC15A2" w:rsidP="00EC15A2">
      <w:pPr>
        <w:pStyle w:val="ListParagraph"/>
        <w:jc w:val="both"/>
        <w:rPr>
          <w:rFonts w:ascii="Sylfaen" w:hAnsi="Sylfaen"/>
        </w:rPr>
      </w:pPr>
    </w:p>
    <w:p w14:paraId="3C13E4B2" w14:textId="618A4E2D" w:rsidR="001D3FA9" w:rsidRPr="006A3425" w:rsidRDefault="00EC15A2" w:rsidP="00EC15A2">
      <w:pPr>
        <w:pStyle w:val="ListParagraph"/>
        <w:jc w:val="both"/>
        <w:rPr>
          <w:rFonts w:ascii="Sylfaen" w:hAnsi="Sylfaen"/>
          <w:sz w:val="24"/>
          <w:szCs w:val="24"/>
        </w:rPr>
      </w:pPr>
      <w:r w:rsidRPr="006A342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509F" w:rsidRPr="006A3425">
        <w:rPr>
          <w:rFonts w:ascii="Sylfaen" w:hAnsi="Sylfaen"/>
          <w:sz w:val="24"/>
          <w:szCs w:val="24"/>
        </w:rPr>
        <w:t xml:space="preserve"> </w:t>
      </w:r>
    </w:p>
    <w:p w14:paraId="4B636EC7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09DB3F7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D0DE53E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920658D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AE4869A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7C0C7425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04D0A41C" w14:textId="77777777" w:rsidR="001D3FA9" w:rsidRPr="006A3425" w:rsidRDefault="001D3FA9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1BC88516" w14:textId="77777777" w:rsidR="00EF0D22" w:rsidRPr="006A3425" w:rsidRDefault="00EF0D22" w:rsidP="00EC15A2">
      <w:pPr>
        <w:pStyle w:val="ListParagraph"/>
        <w:jc w:val="both"/>
        <w:rPr>
          <w:rFonts w:ascii="Sylfaen" w:hAnsi="Sylfaen"/>
          <w:sz w:val="24"/>
          <w:szCs w:val="24"/>
        </w:rPr>
      </w:pPr>
    </w:p>
    <w:p w14:paraId="4F1C6B7B" w14:textId="77777777" w:rsidR="006A3425" w:rsidRDefault="006A3425" w:rsidP="008A49B1">
      <w:pPr>
        <w:pStyle w:val="ListParagraph"/>
        <w:jc w:val="right"/>
        <w:rPr>
          <w:rFonts w:ascii="Sylfaen" w:hAnsi="Sylfaen"/>
          <w:sz w:val="24"/>
          <w:szCs w:val="24"/>
        </w:rPr>
      </w:pPr>
    </w:p>
    <w:p w14:paraId="32EB3D06" w14:textId="3E19C4B3" w:rsidR="00EC15A2" w:rsidRPr="006A3425" w:rsidRDefault="0025509F" w:rsidP="008A49B1">
      <w:pPr>
        <w:pStyle w:val="ListParagraph"/>
        <w:jc w:val="right"/>
        <w:rPr>
          <w:rFonts w:ascii="Sylfaen" w:hAnsi="Sylfaen"/>
          <w:sz w:val="24"/>
          <w:szCs w:val="24"/>
        </w:rPr>
      </w:pPr>
      <w:r w:rsidRPr="006A3425">
        <w:rPr>
          <w:rFonts w:ascii="Sylfaen" w:hAnsi="Sylfaen"/>
          <w:sz w:val="24"/>
          <w:szCs w:val="24"/>
        </w:rPr>
        <w:lastRenderedPageBreak/>
        <w:t xml:space="preserve">  </w:t>
      </w:r>
      <w:r w:rsidR="00440D9D" w:rsidRPr="006A3425">
        <w:rPr>
          <w:rFonts w:ascii="Sylfaen" w:hAnsi="Sylfaen"/>
          <w:sz w:val="24"/>
          <w:szCs w:val="24"/>
        </w:rPr>
        <w:t xml:space="preserve">Հավելված 1                       </w:t>
      </w:r>
      <w:r w:rsidR="00EC15A2" w:rsidRPr="006A3425">
        <w:rPr>
          <w:rFonts w:ascii="Sylfaen" w:hAnsi="Sylfaen"/>
          <w:sz w:val="24"/>
          <w:szCs w:val="24"/>
        </w:rPr>
        <w:t xml:space="preserve">         </w:t>
      </w:r>
      <w:r w:rsidR="0039798D" w:rsidRPr="006A3425">
        <w:rPr>
          <w:rFonts w:ascii="Sylfaen" w:hAnsi="Sylfaen"/>
          <w:sz w:val="24"/>
          <w:szCs w:val="24"/>
        </w:rPr>
        <w:t xml:space="preserve">                          </w:t>
      </w:r>
      <w:r w:rsidR="00440D9D" w:rsidRPr="006A3425">
        <w:rPr>
          <w:rFonts w:ascii="Sylfaen" w:hAnsi="Sylfaen"/>
          <w:sz w:val="24"/>
          <w:szCs w:val="24"/>
        </w:rPr>
        <w:t xml:space="preserve">                                    </w:t>
      </w:r>
    </w:p>
    <w:p w14:paraId="1761380E" w14:textId="65415E2B" w:rsidR="00A9313A" w:rsidRPr="006A3425" w:rsidRDefault="00514517" w:rsidP="00514517">
      <w:pPr>
        <w:tabs>
          <w:tab w:val="left" w:pos="-270"/>
        </w:tabs>
        <w:spacing w:after="0" w:line="240" w:lineRule="auto"/>
        <w:ind w:left="-270"/>
        <w:rPr>
          <w:rFonts w:ascii="Sylfaen" w:hAnsi="Sylfaen"/>
          <w:b/>
        </w:rPr>
      </w:pPr>
      <w:r w:rsidRPr="006A3425">
        <w:rPr>
          <w:rFonts w:ascii="Sylfaen" w:hAnsi="Sylfaen"/>
          <w:sz w:val="24"/>
          <w:szCs w:val="24"/>
        </w:rPr>
        <w:t xml:space="preserve">                                                                    </w:t>
      </w:r>
      <w:r w:rsidR="00A9313A" w:rsidRPr="006A3425">
        <w:rPr>
          <w:rFonts w:ascii="Sylfaen" w:hAnsi="Sylfaen"/>
          <w:b/>
          <w:u w:val="single"/>
        </w:rPr>
        <w:t>ԳՆԱՌԱՋԱՐԿ</w:t>
      </w:r>
      <w:r w:rsidR="00A9313A" w:rsidRPr="006A3425">
        <w:rPr>
          <w:rFonts w:ascii="Sylfaen" w:hAnsi="Sylfaen"/>
          <w:b/>
        </w:rPr>
        <w:t xml:space="preserve">   </w:t>
      </w:r>
    </w:p>
    <w:p w14:paraId="46E29A6E" w14:textId="4917353C" w:rsidR="00A9313A" w:rsidRPr="006A3425" w:rsidRDefault="00EC15A2" w:rsidP="00A9313A">
      <w:pPr>
        <w:tabs>
          <w:tab w:val="left" w:pos="-270"/>
        </w:tabs>
        <w:spacing w:after="0" w:line="240" w:lineRule="auto"/>
        <w:ind w:left="-270"/>
        <w:jc w:val="center"/>
        <w:rPr>
          <w:rFonts w:ascii="Sylfaen" w:eastAsia="Times New Roman" w:hAnsi="Sylfaen" w:cs="Arial"/>
          <w:sz w:val="24"/>
          <w:szCs w:val="24"/>
          <w:lang w:eastAsia="ru-RU"/>
        </w:rPr>
      </w:pPr>
      <w:r w:rsidRPr="006A3425">
        <w:rPr>
          <w:rFonts w:ascii="Sylfaen" w:hAnsi="Sylfaen"/>
          <w:sz w:val="24"/>
          <w:szCs w:val="24"/>
        </w:rPr>
        <w:t xml:space="preserve">    </w:t>
      </w:r>
      <w:r w:rsidR="0039798D" w:rsidRPr="006A3425">
        <w:rPr>
          <w:rFonts w:ascii="Sylfaen" w:eastAsia="Times New Roman" w:hAnsi="Sylfaen" w:cs="Arial"/>
          <w:sz w:val="24"/>
          <w:szCs w:val="24"/>
          <w:lang w:eastAsia="ru-RU"/>
        </w:rPr>
        <w:t>«</w:t>
      </w:r>
      <w:r w:rsidR="00A9313A" w:rsidRPr="006A3425">
        <w:rPr>
          <w:rFonts w:ascii="Sylfaen" w:eastAsia="Times New Roman" w:hAnsi="Sylfaen" w:cs="Arial"/>
          <w:sz w:val="24"/>
          <w:szCs w:val="24"/>
          <w:lang w:eastAsia="ru-RU"/>
        </w:rPr>
        <w:t>Կոնվերս Բանկ</w:t>
      </w:r>
      <w:r w:rsidR="0039798D" w:rsidRPr="006A3425">
        <w:rPr>
          <w:rFonts w:ascii="Sylfaen" w:eastAsia="Times New Roman" w:hAnsi="Sylfaen" w:cs="Arial"/>
          <w:sz w:val="24"/>
          <w:szCs w:val="24"/>
          <w:lang w:eastAsia="ru-RU"/>
        </w:rPr>
        <w:t xml:space="preserve">» </w:t>
      </w:r>
      <w:r w:rsidR="00A9313A" w:rsidRPr="006A3425">
        <w:rPr>
          <w:rFonts w:ascii="Sylfaen" w:eastAsia="Times New Roman" w:hAnsi="Sylfaen" w:cs="Arial"/>
          <w:sz w:val="24"/>
          <w:szCs w:val="24"/>
          <w:lang w:eastAsia="ru-RU"/>
        </w:rPr>
        <w:t xml:space="preserve">ՓԲԸ մասնաճյուղերի </w:t>
      </w:r>
      <w:r w:rsidR="00D0460F" w:rsidRPr="006A3425">
        <w:rPr>
          <w:rFonts w:ascii="Sylfaen" w:eastAsia="Times New Roman" w:hAnsi="Sylfaen" w:cs="Times New Roman"/>
        </w:rPr>
        <w:t>արխիվային գրքերի կազմման</w:t>
      </w:r>
      <w:r w:rsidR="00DB2426" w:rsidRPr="006A3425">
        <w:rPr>
          <w:rFonts w:ascii="Sylfaen" w:eastAsia="Times New Roman" w:hAnsi="Sylfaen" w:cs="Times New Roman"/>
        </w:rPr>
        <w:t xml:space="preserve">  </w:t>
      </w:r>
      <w:r w:rsidR="00EE0FDE" w:rsidRPr="006A3425">
        <w:rPr>
          <w:rFonts w:ascii="Sylfaen" w:eastAsia="Times New Roman" w:hAnsi="Sylfaen" w:cs="Arial"/>
          <w:sz w:val="24"/>
          <w:szCs w:val="24"/>
          <w:lang w:eastAsia="ru-RU"/>
        </w:rPr>
        <w:t>ծառայությունների ձեռք</w:t>
      </w:r>
      <w:r w:rsidR="00A9313A" w:rsidRPr="006A3425">
        <w:rPr>
          <w:rFonts w:ascii="Sylfaen" w:eastAsia="Times New Roman" w:hAnsi="Sylfaen" w:cs="Arial"/>
          <w:sz w:val="24"/>
          <w:szCs w:val="24"/>
          <w:lang w:eastAsia="ru-RU"/>
        </w:rPr>
        <w:t>բերման համար</w:t>
      </w:r>
    </w:p>
    <w:p w14:paraId="4669A040" w14:textId="77777777" w:rsidR="0079103F" w:rsidRPr="006A3425" w:rsidRDefault="0079103F" w:rsidP="00A9313A">
      <w:pPr>
        <w:tabs>
          <w:tab w:val="left" w:pos="-270"/>
        </w:tabs>
        <w:spacing w:after="0" w:line="240" w:lineRule="auto"/>
        <w:ind w:left="-270"/>
        <w:jc w:val="center"/>
        <w:rPr>
          <w:rFonts w:ascii="Sylfaen" w:eastAsia="Times New Roman" w:hAnsi="Sylfaen" w:cs="Arial"/>
          <w:sz w:val="24"/>
          <w:szCs w:val="24"/>
          <w:lang w:eastAsia="ru-RU"/>
        </w:rPr>
      </w:pPr>
    </w:p>
    <w:p w14:paraId="6E941FFE" w14:textId="77777777" w:rsidR="00EE0FDE" w:rsidRPr="006A3425" w:rsidRDefault="00EE0FDE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tbl>
      <w:tblPr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76"/>
        <w:gridCol w:w="1560"/>
        <w:gridCol w:w="1793"/>
        <w:gridCol w:w="1892"/>
      </w:tblGrid>
      <w:tr w:rsidR="006A3425" w:rsidRPr="006A3425" w14:paraId="7109976E" w14:textId="77777777" w:rsidTr="00EE0FDE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BE8B62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Լոտի 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A1526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Մասնաճյուղի անվանում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E24D7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 xml:space="preserve">                 Հասցե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0C1F21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Կարվող գրքերի միջին ամսական քանակ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hideMark/>
          </w:tcPr>
          <w:p w14:paraId="3D13B1C0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 xml:space="preserve">Լոտի մեկ գրքի արժեքն՝ </w:t>
            </w:r>
          </w:p>
          <w:p w14:paraId="1B706659" w14:textId="7D2FA4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առանց էջերի համարա-կալման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33AC2998" w14:textId="27C551E8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 xml:space="preserve">Լոտի մեկ գրքի արժեք՝ էջերի </w:t>
            </w:r>
          </w:p>
          <w:p w14:paraId="42131496" w14:textId="6EC48D5C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համարակալումով</w:t>
            </w:r>
          </w:p>
        </w:tc>
      </w:tr>
      <w:tr w:rsidR="006A3425" w:rsidRPr="006A3425" w14:paraId="57959BE0" w14:textId="77777777" w:rsidTr="00EE0FDE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481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F21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9A9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9A7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E54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856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bookmarkStart w:id="0" w:name="_GoBack"/>
        <w:bookmarkEnd w:id="0"/>
      </w:tr>
      <w:tr w:rsidR="006A3425" w:rsidRPr="006A3425" w14:paraId="4505D0C1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9BEB6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619E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«Գլխամասային գրասենյակ»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2E80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ք.Երևան, Վ.Սարգսյան 26/1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A2D7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F0B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6C6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3163E10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5E33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751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Կենտրոնական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AD6D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1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Կոմիտասի պողոտա 49 շենք, 1/3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FFAC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317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779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2C3B6322" w14:textId="77777777" w:rsidTr="00EE0FDE">
        <w:trPr>
          <w:trHeight w:val="5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3F6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70A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Ավան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91D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2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Խուդյակով 161/2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669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8C8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7FB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3D8ED80F" w14:textId="77777777" w:rsidTr="00EE0FDE">
        <w:trPr>
          <w:trHeight w:val="7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D14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7D7B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Ավան-1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DE4C" w14:textId="11E2E363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Երևան-Սևան  "Գլոբալ Մոթորս" ՓԲԸ ավտոսրահ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00C0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720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842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16DA625C" w14:textId="77777777" w:rsidTr="00EE0FDE">
        <w:trPr>
          <w:trHeight w:val="6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3961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8D4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Նոր Նորք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BAF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 Երևան, Գայի պող. 10/6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EF07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89B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888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BFF750E" w14:textId="77777777" w:rsidTr="00EE0FDE">
        <w:trPr>
          <w:trHeight w:val="7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298E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0707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Զեյթուն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543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 Երևան, Ռուբինյանց 14/7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6095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056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038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9E2DE64" w14:textId="77777777" w:rsidTr="00EE0FDE">
        <w:trPr>
          <w:trHeight w:val="7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A8A5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99640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Դավթաշեն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F801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3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3 թաղամաս, 18/6 տարածք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27A4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579E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272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4C92ED86" w14:textId="77777777" w:rsidTr="00EE0FDE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B2A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63D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Էրեբունի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452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 Երևան, Էրեբունի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F5BE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A76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D9C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65750D7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05D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0DD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Կիլիկիա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8BB5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4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Քաջազնունի 4/1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64BC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732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D73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512DE68D" w14:textId="77777777" w:rsidTr="00EE0FDE">
        <w:trPr>
          <w:trHeight w:val="3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FA0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F78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Երիտասարդական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6629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5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Տերյան 105/1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F941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FB97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CCE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4EF925A" w14:textId="77777777" w:rsidTr="00EE0FDE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9C3E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DB6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Սայաթ-Նովա 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DE7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 Երևան, Սայաթ-Նովա 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9CD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033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80D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DB62A7C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E480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43B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Մոսկովյան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3B4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ք.Երևան, Մաշտոցի 39/12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93D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8DC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C9A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18692211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C0C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2AC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Արշակունյաց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96CC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6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Արշակունյաց պողոտա 17 շենք, 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DCE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B77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AAB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5709696F" w14:textId="77777777" w:rsidTr="00EE0FDE">
        <w:trPr>
          <w:trHeight w:val="5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B0E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853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Մալաթիա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B61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 Երևան, Սեբաստիա փող. 82շ, 50   խանութ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D2B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BD6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DD9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D28AD09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EB75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73A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Արարատյան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887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 ք. Երևան, Բագրատունյաց 13 շ, 111   հասցե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ED83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AD2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A70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68E01E8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DE8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AE7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Զվարթնոց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3D7B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7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Զվարթնոց 42, օդանավակայանի մեկնման սրահ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9CAE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A8E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BDF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482386B3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CBD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D78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Ավիացիա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9A34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8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Զվարթնոց 42, օդանավակայանի ժամանման սրահ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AB4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F23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2A9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50314EB8" w14:textId="77777777" w:rsidTr="00EE0FDE">
        <w:trPr>
          <w:trHeight w:val="5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6DC0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27B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 xml:space="preserve">Կումայրի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F07A0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19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Խրիմյան Հայրիկ 46ա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650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4D0E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F907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ED6C270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C62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BF4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Գյումրի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A23F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0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Երևանյան խճուղի 7/7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2A5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5B8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BAB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D316989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94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072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Շիրակ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53C1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1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Օդանավակայանի սպասասրահում գտնվող կրպակ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F9FD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47E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954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2C1788C1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A050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D42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Չարենցավան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099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 Չարենցավան, Խանջյան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0621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E7C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4AD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17B55F9E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1BBF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33AB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Իջևան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4206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2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Վալանսի փող. 6/1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A017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903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2DA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491B6AF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F9FB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D3E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Նոր Հաճըն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DD7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 Նոր Հաճըն,  Չարենցի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1ACB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6A66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84C7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72162F4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431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E2B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Վանաձոր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192B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3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Գ. Լուսավորիչ 40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5C6A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B2786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116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2213EAB0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1B1D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CD4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Աշտարակ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B6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 Աշտարակ, Սիսակյան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073D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85B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1C5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A83D4E9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1FC0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035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Դիլիջան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B40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 Դիլիջան, Մյասնիկյան, Կապի հանգույց 1-ին հարկ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4B2A7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892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B13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516EC598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DC7D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8C3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Արմավիր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30A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4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Հանրապետության փողոց 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AC2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7F74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67D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331A84B4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3E0C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C266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Հրազդան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1C28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5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Բաղրամյան թ/ղ (Միկրոշրջան թ/ղ) 104, 1-ին հարկ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0E6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9B0D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8BC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18B786A0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1B493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3450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Սևան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8A6D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6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Նաիրյան 155, 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33544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F37F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A6E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DA6B48A" w14:textId="77777777" w:rsidTr="00EE0FDE">
        <w:trPr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6856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39EA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Աբովյան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7C33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ք.Աբովյան, Սահմանադրության հրապարակ 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9814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122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48AC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42B0BCE" w14:textId="77777777" w:rsidTr="00EE0FDE">
        <w:trPr>
          <w:trHeight w:val="5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0BF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EA0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Կոտայք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076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Առինջ Բ թաղամաս, 1 փ, 17 առևտրի կենտրոն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5F9FA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BEB0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621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6A3B94E7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DCEA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D93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Մեծամոր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105E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7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Քաղաքապետարանի շենք, 1-ին հարկ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AEC1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FC55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F0A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7133931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586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61BF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Էջմիածին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B46E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8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ք. Էջմիածին, Մաշտոցի 69/90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A3D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850A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95DE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4243BDEF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FAF2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F05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Կապան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8FC0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29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Թումանյան 1/2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9789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33FD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D6D3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07C5B22E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4354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CEA0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Ստեփանակերտ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932F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30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Վ. Սարգսյան 25/2 և 25/3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61B8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25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9C0B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47C8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  <w:tr w:rsidR="006A3425" w:rsidRPr="006A3425" w14:paraId="773E589F" w14:textId="77777777" w:rsidTr="00EE0FDE">
        <w:trPr>
          <w:trHeight w:val="5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3F31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0249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Արտաշատ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68F0" w14:textId="77777777" w:rsidR="00EE0FDE" w:rsidRPr="006A3425" w:rsidRDefault="008D3630" w:rsidP="00EE0FDE">
            <w:pPr>
              <w:spacing w:after="0" w:line="240" w:lineRule="auto"/>
              <w:rPr>
                <w:rFonts w:ascii="Sylfaen" w:eastAsia="Times New Roman" w:hAnsi="Sylfaen" w:cs="Calibri"/>
                <w:u w:val="single"/>
              </w:rPr>
            </w:pPr>
            <w:hyperlink r:id="rId31" w:tgtFrame="_blank" w:history="1">
              <w:r w:rsidR="00EE0FDE" w:rsidRPr="006A3425">
                <w:rPr>
                  <w:rFonts w:ascii="Sylfaen" w:eastAsia="Times New Roman" w:hAnsi="Sylfaen" w:cs="Calibri"/>
                  <w:u w:val="single"/>
                </w:rPr>
                <w:t>Օգոստոսի 23 փող., թիվ 43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7E6C" w14:textId="77777777" w:rsidR="00EE0FDE" w:rsidRPr="006A3425" w:rsidRDefault="00EE0FDE" w:rsidP="00EE0FD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i/>
                <w:iCs/>
              </w:rPr>
            </w:pPr>
            <w:r w:rsidRPr="006A3425">
              <w:rPr>
                <w:rFonts w:ascii="Sylfaen" w:eastAsia="Times New Roman" w:hAnsi="Sylfaen" w:cs="Calibri"/>
                <w:b/>
                <w:bCs/>
                <w:i/>
                <w:iCs/>
              </w:rPr>
              <w:t>30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0121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70742" w14:textId="77777777" w:rsidR="00EE0FDE" w:rsidRPr="006A3425" w:rsidRDefault="00EE0FDE" w:rsidP="00EE0FDE">
            <w:pPr>
              <w:spacing w:after="0" w:line="240" w:lineRule="auto"/>
              <w:rPr>
                <w:rFonts w:ascii="Sylfaen" w:eastAsia="Times New Roman" w:hAnsi="Sylfaen" w:cs="Calibri"/>
              </w:rPr>
            </w:pPr>
            <w:r w:rsidRPr="006A3425">
              <w:rPr>
                <w:rFonts w:ascii="Sylfaen" w:eastAsia="Times New Roman" w:hAnsi="Sylfaen" w:cs="Calibri"/>
              </w:rPr>
              <w:t> </w:t>
            </w:r>
          </w:p>
        </w:tc>
      </w:tr>
    </w:tbl>
    <w:p w14:paraId="77E75AB4" w14:textId="77777777" w:rsidR="00EE0FDE" w:rsidRPr="006A3425" w:rsidRDefault="00EE0FDE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455D3276" w14:textId="77777777" w:rsidR="006A3425" w:rsidRPr="006A3425" w:rsidRDefault="006A3425" w:rsidP="006A3425">
      <w:pPr>
        <w:tabs>
          <w:tab w:val="left" w:pos="-270"/>
        </w:tabs>
        <w:spacing w:after="0" w:line="240" w:lineRule="auto"/>
        <w:ind w:left="-270"/>
        <w:rPr>
          <w:rFonts w:ascii="Sylfaen" w:eastAsia="Times New Roman" w:hAnsi="Sylfaen" w:cs="Arial"/>
          <w:sz w:val="24"/>
          <w:szCs w:val="24"/>
          <w:lang w:eastAsia="ru-RU"/>
        </w:rPr>
      </w:pPr>
      <w:r w:rsidRPr="006A3425">
        <w:rPr>
          <w:rFonts w:ascii="Sylfaen" w:eastAsia="Times New Roman" w:hAnsi="Sylfaen" w:cs="Arial"/>
          <w:sz w:val="24"/>
          <w:szCs w:val="24"/>
          <w:lang w:eastAsia="ru-RU"/>
        </w:rPr>
        <w:t>Ծանոթություն:</w:t>
      </w:r>
    </w:p>
    <w:p w14:paraId="2365B63B" w14:textId="77777777" w:rsidR="006A3425" w:rsidRPr="006A3425" w:rsidRDefault="006A3425" w:rsidP="006A34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Արխիվային գրքերի կազմման  ծառայությունն իրենից ներկայացնում է փաստաթղթերի կարում և  կազմապատում: </w:t>
      </w:r>
    </w:p>
    <w:p w14:paraId="100CB55A" w14:textId="77777777" w:rsidR="006A3425" w:rsidRPr="006A3425" w:rsidRDefault="006A3425" w:rsidP="006A34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Արխիվային գրքերի կազմման ծառայությունը Բանկի յուրաքանչյուր մասնաճյուղի մասով պետք է մատուցվի տվյալ մասնաճյուղի տարածում, </w:t>
      </w:r>
    </w:p>
    <w:p w14:paraId="5295EED9" w14:textId="77777777" w:rsidR="006A3425" w:rsidRPr="006A3425" w:rsidRDefault="006A3425" w:rsidP="006A3425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Ծառայությունը Բանկի ՀՍԳ–ում և Կենտրոնական մասնաճյուղում պետք է մատուցվի ամսական նվազագույնը 6/վեց/ անգամ, իսկ մնացած մասնաճյուղերի/այդ թվում՝ մարզերի/ տարածքում՝  ամսական նվազագույնը 4/չորս/ անգամ՝ ըստ Ծառայություն մատուցողի և մասնաճյուղ կառավարչի միջև կազմված ժամանակացույցի, </w:t>
      </w:r>
    </w:p>
    <w:p w14:paraId="5CF8DAAA" w14:textId="77777777" w:rsidR="006A3425" w:rsidRPr="006A3425" w:rsidRDefault="006A3425" w:rsidP="006A34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Ծառայությունները պետք է մատուցվեն Ծառայությունները մատուցողի՝ դրանց համար անհրաժեշտ  նյութերով և միջոցներով /օրինակ՝ կարման սարք, թել, սոսինձ, կազմ և այլ միջոցներ/: </w:t>
      </w:r>
    </w:p>
    <w:p w14:paraId="51E991CF" w14:textId="77777777" w:rsidR="006A3425" w:rsidRPr="006A3425" w:rsidRDefault="006A3425" w:rsidP="006A342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Sylfaen" w:eastAsia="Times New Roman" w:hAnsi="Sylfaen" w:cs="Times New Roman"/>
        </w:rPr>
      </w:pPr>
      <w:r w:rsidRPr="006A3425">
        <w:rPr>
          <w:rFonts w:ascii="Sylfaen" w:eastAsia="Times New Roman" w:hAnsi="Sylfaen" w:cs="Times New Roman"/>
        </w:rPr>
        <w:t xml:space="preserve">Հաշվի առնելով 1-ին փուլի գնային առաջարկները, Բանկի կողմից որոշում կկայացվի Մրցույթի 2-րդ փուլը անցկացնել ներառյալ կամ առանց էջերի համարակալման ծառայության՝ յուրաքանչյու լոտի մասով: Որոշման մասին մրցութային հանձնաժողովի կողմից բոլոր մասնակցիները կտեղեկացվեն մինչ Մրցույթի 2-րդ՝ բանակցային փուլը սկսելը:՝ </w:t>
      </w:r>
    </w:p>
    <w:p w14:paraId="6305DCF2" w14:textId="77777777" w:rsidR="00EE0FDE" w:rsidRDefault="00EE0FDE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88B9B2D" w14:textId="77777777" w:rsid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6ECCD32E" w14:textId="77777777" w:rsid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42CE70A4" w14:textId="77777777" w:rsid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4C410D5" w14:textId="77777777" w:rsid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70C67944" w14:textId="77777777" w:rsid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09272742" w14:textId="77777777" w:rsidR="006A3425" w:rsidRPr="006A3425" w:rsidRDefault="006A3425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72FA08C7" w14:textId="77777777" w:rsidR="00EE0FDE" w:rsidRPr="006A3425" w:rsidRDefault="00EE0FDE" w:rsidP="00EE0FDE">
      <w:pPr>
        <w:spacing w:after="0" w:line="240" w:lineRule="auto"/>
        <w:jc w:val="both"/>
        <w:rPr>
          <w:rFonts w:ascii="Sylfaen" w:eastAsia="Times New Roman" w:hAnsi="Sylfaen" w:cs="Times New Roman"/>
        </w:rPr>
      </w:pPr>
    </w:p>
    <w:p w14:paraId="7FA54793" w14:textId="77777777" w:rsidR="00BD375D" w:rsidRPr="006A3425" w:rsidRDefault="00BD375D" w:rsidP="00BD375D">
      <w:pPr>
        <w:spacing w:line="360" w:lineRule="auto"/>
        <w:rPr>
          <w:rFonts w:ascii="Sylfaen" w:eastAsia="Times New Roman" w:hAnsi="Sylfaen" w:cs="Arial"/>
          <w:lang w:eastAsia="ru-RU"/>
        </w:rPr>
      </w:pPr>
      <w:r w:rsidRPr="006A3425">
        <w:rPr>
          <w:rFonts w:ascii="Sylfaen" w:eastAsia="Times New Roman" w:hAnsi="Sylfaen" w:cs="Arial"/>
          <w:lang w:eastAsia="ru-RU"/>
        </w:rPr>
        <w:t>-----------------------------------  Ա. Ա.       -----------------------------Ստորագրություն</w:t>
      </w:r>
    </w:p>
    <w:p w14:paraId="002DB8DE" w14:textId="77777777" w:rsidR="00FB5793" w:rsidRPr="006A3425" w:rsidRDefault="00FB5793" w:rsidP="00BD375D">
      <w:pPr>
        <w:spacing w:line="360" w:lineRule="auto"/>
        <w:rPr>
          <w:rFonts w:ascii="Sylfaen" w:eastAsia="Times New Roman" w:hAnsi="Sylfaen" w:cs="Arial"/>
          <w:lang w:eastAsia="ru-RU"/>
        </w:rPr>
      </w:pPr>
    </w:p>
    <w:p w14:paraId="73AFFDBF" w14:textId="77777777" w:rsidR="00FB5793" w:rsidRPr="006A3425" w:rsidRDefault="00FB5793" w:rsidP="00FB5793">
      <w:pPr>
        <w:spacing w:line="360" w:lineRule="auto"/>
        <w:rPr>
          <w:rFonts w:ascii="Sylfaen" w:eastAsia="Times New Roman" w:hAnsi="Sylfaen" w:cs="Arial"/>
          <w:lang w:eastAsia="ru-RU"/>
        </w:rPr>
      </w:pPr>
      <w:r w:rsidRPr="006A3425">
        <w:rPr>
          <w:rFonts w:ascii="Sylfaen" w:eastAsia="Times New Roman" w:hAnsi="Sylfaen" w:cs="Arial"/>
          <w:lang w:eastAsia="ru-RU"/>
        </w:rPr>
        <w:t xml:space="preserve">                                                                                           Կ.Տ.</w:t>
      </w:r>
    </w:p>
    <w:p w14:paraId="53A929A2" w14:textId="627530B9" w:rsidR="00EC15A2" w:rsidRPr="006A3425" w:rsidRDefault="00EC15A2" w:rsidP="00490E15">
      <w:pPr>
        <w:jc w:val="both"/>
        <w:rPr>
          <w:rFonts w:ascii="Sylfaen" w:hAnsi="Sylfaen"/>
          <w:b/>
          <w:u w:val="single"/>
        </w:rPr>
      </w:pPr>
    </w:p>
    <w:p w14:paraId="1BAF0864" w14:textId="77777777" w:rsidR="00EC15A2" w:rsidRPr="006A3425" w:rsidRDefault="00EC15A2" w:rsidP="00EC15A2">
      <w:pPr>
        <w:pStyle w:val="ListParagraph"/>
        <w:jc w:val="both"/>
        <w:rPr>
          <w:rFonts w:ascii="Sylfaen" w:hAnsi="Sylfaen"/>
        </w:rPr>
      </w:pPr>
      <w:r w:rsidRPr="006A3425">
        <w:rPr>
          <w:rFonts w:ascii="Sylfaen" w:hAnsi="Sylfaen"/>
        </w:rPr>
        <w:t xml:space="preserve">                                     </w:t>
      </w:r>
    </w:p>
    <w:sectPr w:rsidR="00EC15A2" w:rsidRPr="006A3425" w:rsidSect="0010239A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4C6D" w14:textId="77777777" w:rsidR="00D14DD6" w:rsidRDefault="00D14DD6" w:rsidP="00D96E63">
      <w:pPr>
        <w:spacing w:after="0" w:line="240" w:lineRule="auto"/>
      </w:pPr>
      <w:r>
        <w:separator/>
      </w:r>
    </w:p>
  </w:endnote>
  <w:endnote w:type="continuationSeparator" w:id="0">
    <w:p w14:paraId="49883C64" w14:textId="77777777" w:rsidR="00D14DD6" w:rsidRDefault="00D14DD6" w:rsidP="00D9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390F5" w14:textId="77777777" w:rsidR="00D14DD6" w:rsidRDefault="00D14DD6" w:rsidP="00D96E63">
      <w:pPr>
        <w:spacing w:after="0" w:line="240" w:lineRule="auto"/>
      </w:pPr>
      <w:r>
        <w:separator/>
      </w:r>
    </w:p>
  </w:footnote>
  <w:footnote w:type="continuationSeparator" w:id="0">
    <w:p w14:paraId="1902F3B1" w14:textId="77777777" w:rsidR="00D14DD6" w:rsidRDefault="00D14DD6" w:rsidP="00D96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D5B5E"/>
    <w:multiLevelType w:val="hybridMultilevel"/>
    <w:tmpl w:val="F0BE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0405B"/>
    <w:multiLevelType w:val="hybridMultilevel"/>
    <w:tmpl w:val="5746A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5AD3"/>
    <w:multiLevelType w:val="hybridMultilevel"/>
    <w:tmpl w:val="8C0ACAFC"/>
    <w:lvl w:ilvl="0" w:tplc="113A31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47664A25"/>
    <w:multiLevelType w:val="hybridMultilevel"/>
    <w:tmpl w:val="F0D4BABC"/>
    <w:lvl w:ilvl="0" w:tplc="A3F8D162">
      <w:start w:val="9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26A30"/>
    <w:rsid w:val="0008358F"/>
    <w:rsid w:val="0008583D"/>
    <w:rsid w:val="0008679E"/>
    <w:rsid w:val="000A356A"/>
    <w:rsid w:val="000C11D5"/>
    <w:rsid w:val="000D1E89"/>
    <w:rsid w:val="000D71E1"/>
    <w:rsid w:val="000E6671"/>
    <w:rsid w:val="000F460F"/>
    <w:rsid w:val="0010239A"/>
    <w:rsid w:val="00113E6B"/>
    <w:rsid w:val="00126330"/>
    <w:rsid w:val="00126FC8"/>
    <w:rsid w:val="00136F93"/>
    <w:rsid w:val="00147F40"/>
    <w:rsid w:val="0015745E"/>
    <w:rsid w:val="00164917"/>
    <w:rsid w:val="00176CCE"/>
    <w:rsid w:val="001D18C5"/>
    <w:rsid w:val="001D3FA9"/>
    <w:rsid w:val="001D65EB"/>
    <w:rsid w:val="001E5DEC"/>
    <w:rsid w:val="001E6758"/>
    <w:rsid w:val="00200111"/>
    <w:rsid w:val="0020492E"/>
    <w:rsid w:val="0020569A"/>
    <w:rsid w:val="0021521D"/>
    <w:rsid w:val="00236D76"/>
    <w:rsid w:val="002373A4"/>
    <w:rsid w:val="00245654"/>
    <w:rsid w:val="00245C5B"/>
    <w:rsid w:val="00254A0E"/>
    <w:rsid w:val="0025501D"/>
    <w:rsid w:val="0025509F"/>
    <w:rsid w:val="00267D68"/>
    <w:rsid w:val="00273483"/>
    <w:rsid w:val="0027541F"/>
    <w:rsid w:val="00276D2C"/>
    <w:rsid w:val="002A3D1C"/>
    <w:rsid w:val="002B303D"/>
    <w:rsid w:val="002B3302"/>
    <w:rsid w:val="002B499C"/>
    <w:rsid w:val="002D2B4D"/>
    <w:rsid w:val="002D4FE1"/>
    <w:rsid w:val="002D5679"/>
    <w:rsid w:val="00316940"/>
    <w:rsid w:val="00325085"/>
    <w:rsid w:val="00370DA5"/>
    <w:rsid w:val="00390CAA"/>
    <w:rsid w:val="00394503"/>
    <w:rsid w:val="0039798D"/>
    <w:rsid w:val="003B25E7"/>
    <w:rsid w:val="003E61E3"/>
    <w:rsid w:val="00423FC4"/>
    <w:rsid w:val="00440D9D"/>
    <w:rsid w:val="00453D38"/>
    <w:rsid w:val="0046046C"/>
    <w:rsid w:val="00460B29"/>
    <w:rsid w:val="00484228"/>
    <w:rsid w:val="00485760"/>
    <w:rsid w:val="004902A8"/>
    <w:rsid w:val="00490E15"/>
    <w:rsid w:val="00495DD3"/>
    <w:rsid w:val="004A1548"/>
    <w:rsid w:val="004A3673"/>
    <w:rsid w:val="004B0F9E"/>
    <w:rsid w:val="004B672D"/>
    <w:rsid w:val="004C23AF"/>
    <w:rsid w:val="004D7A72"/>
    <w:rsid w:val="004E3783"/>
    <w:rsid w:val="004E4C7E"/>
    <w:rsid w:val="004E56E4"/>
    <w:rsid w:val="004F573D"/>
    <w:rsid w:val="00500E6E"/>
    <w:rsid w:val="005031C9"/>
    <w:rsid w:val="00514517"/>
    <w:rsid w:val="00515E4A"/>
    <w:rsid w:val="00524B75"/>
    <w:rsid w:val="005300FC"/>
    <w:rsid w:val="00553C47"/>
    <w:rsid w:val="0056491A"/>
    <w:rsid w:val="00570334"/>
    <w:rsid w:val="00572B97"/>
    <w:rsid w:val="005869D8"/>
    <w:rsid w:val="005A30FB"/>
    <w:rsid w:val="005B157E"/>
    <w:rsid w:val="005B3397"/>
    <w:rsid w:val="005B4E38"/>
    <w:rsid w:val="005C5574"/>
    <w:rsid w:val="005C77BE"/>
    <w:rsid w:val="005E04E3"/>
    <w:rsid w:val="005E095C"/>
    <w:rsid w:val="005E4569"/>
    <w:rsid w:val="005E5795"/>
    <w:rsid w:val="005F3D6E"/>
    <w:rsid w:val="00601E70"/>
    <w:rsid w:val="00611072"/>
    <w:rsid w:val="00622EC4"/>
    <w:rsid w:val="00625B97"/>
    <w:rsid w:val="0063567F"/>
    <w:rsid w:val="00643DDA"/>
    <w:rsid w:val="00657D23"/>
    <w:rsid w:val="006777AB"/>
    <w:rsid w:val="00682582"/>
    <w:rsid w:val="00697BDD"/>
    <w:rsid w:val="006A19B7"/>
    <w:rsid w:val="006A3425"/>
    <w:rsid w:val="006B001B"/>
    <w:rsid w:val="006B1DC8"/>
    <w:rsid w:val="006B2427"/>
    <w:rsid w:val="006C12F4"/>
    <w:rsid w:val="006F469C"/>
    <w:rsid w:val="006F7C65"/>
    <w:rsid w:val="007223D3"/>
    <w:rsid w:val="00746D82"/>
    <w:rsid w:val="00764995"/>
    <w:rsid w:val="00772EFA"/>
    <w:rsid w:val="007743FA"/>
    <w:rsid w:val="0077790A"/>
    <w:rsid w:val="0079103F"/>
    <w:rsid w:val="007A1459"/>
    <w:rsid w:val="007A28FB"/>
    <w:rsid w:val="007A32CE"/>
    <w:rsid w:val="007B17E1"/>
    <w:rsid w:val="007B60E6"/>
    <w:rsid w:val="007C3DFC"/>
    <w:rsid w:val="007D0440"/>
    <w:rsid w:val="007D4250"/>
    <w:rsid w:val="0083055C"/>
    <w:rsid w:val="008517BE"/>
    <w:rsid w:val="00866727"/>
    <w:rsid w:val="0087183B"/>
    <w:rsid w:val="0089453B"/>
    <w:rsid w:val="00896984"/>
    <w:rsid w:val="00896E24"/>
    <w:rsid w:val="008A0DF2"/>
    <w:rsid w:val="008A49B1"/>
    <w:rsid w:val="008B4D16"/>
    <w:rsid w:val="008B6680"/>
    <w:rsid w:val="008C577B"/>
    <w:rsid w:val="008D3630"/>
    <w:rsid w:val="008E0950"/>
    <w:rsid w:val="008E2D14"/>
    <w:rsid w:val="008E7540"/>
    <w:rsid w:val="009121C5"/>
    <w:rsid w:val="00922528"/>
    <w:rsid w:val="0092772A"/>
    <w:rsid w:val="00930DC5"/>
    <w:rsid w:val="0096474B"/>
    <w:rsid w:val="00965953"/>
    <w:rsid w:val="00965CA8"/>
    <w:rsid w:val="00967BF2"/>
    <w:rsid w:val="00970242"/>
    <w:rsid w:val="009759D0"/>
    <w:rsid w:val="00977E87"/>
    <w:rsid w:val="00997642"/>
    <w:rsid w:val="009B2ED6"/>
    <w:rsid w:val="00A02C76"/>
    <w:rsid w:val="00A11BFD"/>
    <w:rsid w:val="00A12C55"/>
    <w:rsid w:val="00A15A41"/>
    <w:rsid w:val="00A570B2"/>
    <w:rsid w:val="00A64450"/>
    <w:rsid w:val="00A9313A"/>
    <w:rsid w:val="00AA1B6B"/>
    <w:rsid w:val="00AA2BE2"/>
    <w:rsid w:val="00AA6C34"/>
    <w:rsid w:val="00AC76A4"/>
    <w:rsid w:val="00AD0F89"/>
    <w:rsid w:val="00AF1598"/>
    <w:rsid w:val="00AF2024"/>
    <w:rsid w:val="00B04BB3"/>
    <w:rsid w:val="00B266E3"/>
    <w:rsid w:val="00B42102"/>
    <w:rsid w:val="00B51868"/>
    <w:rsid w:val="00B60850"/>
    <w:rsid w:val="00B6608B"/>
    <w:rsid w:val="00B772ED"/>
    <w:rsid w:val="00BA15D0"/>
    <w:rsid w:val="00BA7616"/>
    <w:rsid w:val="00BB1EFD"/>
    <w:rsid w:val="00BC5EA6"/>
    <w:rsid w:val="00BC6FCB"/>
    <w:rsid w:val="00BD0412"/>
    <w:rsid w:val="00BD375D"/>
    <w:rsid w:val="00BD4B32"/>
    <w:rsid w:val="00BE41BD"/>
    <w:rsid w:val="00BF150D"/>
    <w:rsid w:val="00C074BA"/>
    <w:rsid w:val="00C13ADC"/>
    <w:rsid w:val="00C140B4"/>
    <w:rsid w:val="00C16E03"/>
    <w:rsid w:val="00C16FD8"/>
    <w:rsid w:val="00C17DA8"/>
    <w:rsid w:val="00C400C6"/>
    <w:rsid w:val="00C44EB8"/>
    <w:rsid w:val="00C4770E"/>
    <w:rsid w:val="00C75404"/>
    <w:rsid w:val="00C979DE"/>
    <w:rsid w:val="00CA18EA"/>
    <w:rsid w:val="00CA77AA"/>
    <w:rsid w:val="00CC4627"/>
    <w:rsid w:val="00CC5AF9"/>
    <w:rsid w:val="00CD4FCB"/>
    <w:rsid w:val="00CD5636"/>
    <w:rsid w:val="00CE3A38"/>
    <w:rsid w:val="00D0460F"/>
    <w:rsid w:val="00D06A22"/>
    <w:rsid w:val="00D07428"/>
    <w:rsid w:val="00D12694"/>
    <w:rsid w:val="00D14DD6"/>
    <w:rsid w:val="00D208CD"/>
    <w:rsid w:val="00D31628"/>
    <w:rsid w:val="00D4205E"/>
    <w:rsid w:val="00D5197C"/>
    <w:rsid w:val="00D71C47"/>
    <w:rsid w:val="00D842F7"/>
    <w:rsid w:val="00D84AD1"/>
    <w:rsid w:val="00D91403"/>
    <w:rsid w:val="00D96E63"/>
    <w:rsid w:val="00DB2426"/>
    <w:rsid w:val="00DC0BA7"/>
    <w:rsid w:val="00DC35B5"/>
    <w:rsid w:val="00DD00D5"/>
    <w:rsid w:val="00DD24CC"/>
    <w:rsid w:val="00E21BD3"/>
    <w:rsid w:val="00E2584C"/>
    <w:rsid w:val="00E50839"/>
    <w:rsid w:val="00E52500"/>
    <w:rsid w:val="00E602EF"/>
    <w:rsid w:val="00EB1F70"/>
    <w:rsid w:val="00EC15A2"/>
    <w:rsid w:val="00EC2DBB"/>
    <w:rsid w:val="00EC7F20"/>
    <w:rsid w:val="00ED2B42"/>
    <w:rsid w:val="00EE0FDE"/>
    <w:rsid w:val="00EF0D22"/>
    <w:rsid w:val="00EF56FF"/>
    <w:rsid w:val="00F009C1"/>
    <w:rsid w:val="00F57FA5"/>
    <w:rsid w:val="00F70B77"/>
    <w:rsid w:val="00F91345"/>
    <w:rsid w:val="00FA350E"/>
    <w:rsid w:val="00FB1E15"/>
    <w:rsid w:val="00FB5793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205E"/>
    <w:pPr>
      <w:ind w:left="720"/>
      <w:contextualSpacing/>
    </w:pPr>
  </w:style>
  <w:style w:type="paragraph" w:styleId="Revision">
    <w:name w:val="Revision"/>
    <w:hidden/>
    <w:uiPriority w:val="99"/>
    <w:semiHidden/>
    <w:rsid w:val="00AF1598"/>
    <w:pPr>
      <w:spacing w:after="0" w:line="240" w:lineRule="auto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53C4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53C4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9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63"/>
  </w:style>
  <w:style w:type="paragraph" w:styleId="Footer">
    <w:name w:val="footer"/>
    <w:basedOn w:val="Normal"/>
    <w:link w:val="FooterChar"/>
    <w:uiPriority w:val="99"/>
    <w:unhideWhenUsed/>
    <w:rsid w:val="00D9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ps.google.com/maps?q=40.219241,44.490954&amp;t=m&amp;z=14" TargetMode="External"/><Relationship Id="rId18" Type="http://schemas.openxmlformats.org/officeDocument/2006/relationships/hyperlink" Target="https://maps.google.com/maps?q=40.152727,44.399207&amp;t=m&amp;z=14" TargetMode="External"/><Relationship Id="rId26" Type="http://schemas.openxmlformats.org/officeDocument/2006/relationships/hyperlink" Target="https://maps.google.com/maps?q=40.548289,44.958978&amp;t=m&amp;z=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google.com/maps?q=40.751744,43.858610&amp;t=m&amp;z=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google.com/maps?q=40.212085,44.569152&amp;t=m&amp;z=14" TargetMode="External"/><Relationship Id="rId17" Type="http://schemas.openxmlformats.org/officeDocument/2006/relationships/hyperlink" Target="https://maps.google.com/maps?q=40.152352,44.402331&amp;t=m&amp;z=14" TargetMode="External"/><Relationship Id="rId25" Type="http://schemas.openxmlformats.org/officeDocument/2006/relationships/hyperlink" Target="https://maps.google.com/maps?q=40.545537,44.770145&amp;t=m&amp;z=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ps.google.com/maps?q=40.163078,44.504279&amp;t=m&amp;z=14" TargetMode="External"/><Relationship Id="rId20" Type="http://schemas.openxmlformats.org/officeDocument/2006/relationships/hyperlink" Target="https://maps.google.com/maps?q=40.777243,43.851197&amp;t=m&amp;z=14" TargetMode="External"/><Relationship Id="rId29" Type="http://schemas.openxmlformats.org/officeDocument/2006/relationships/hyperlink" Target="https://maps.google.com/maps?q=39.206320,46.402696&amp;t=m&amp;z=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maps?q=40.206868,44.515443&amp;t=m&amp;z=14" TargetMode="External"/><Relationship Id="rId24" Type="http://schemas.openxmlformats.org/officeDocument/2006/relationships/hyperlink" Target="https://maps.google.com/maps?q=40.147829,44.033025&amp;t=m&amp;z=1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ps.google.com/maps?q=40.189982,44.522712&amp;t=m&amp;z=14" TargetMode="External"/><Relationship Id="rId23" Type="http://schemas.openxmlformats.org/officeDocument/2006/relationships/hyperlink" Target="https://maps.google.com/maps?q=40.812462,44.489212&amp;t=m&amp;z=14" TargetMode="External"/><Relationship Id="rId28" Type="http://schemas.openxmlformats.org/officeDocument/2006/relationships/hyperlink" Target="https://maps.google.com/maps?q=40.166029,44.299694&amp;t=m&amp;z=14" TargetMode="External"/><Relationship Id="rId10" Type="http://schemas.openxmlformats.org/officeDocument/2006/relationships/hyperlink" Target="mailto:Tender@conversebank.am" TargetMode="External"/><Relationship Id="rId19" Type="http://schemas.openxmlformats.org/officeDocument/2006/relationships/hyperlink" Target="https://maps.google.com/maps?q=40.793165,43.846741&amp;t=m&amp;z=14" TargetMode="External"/><Relationship Id="rId31" Type="http://schemas.openxmlformats.org/officeDocument/2006/relationships/hyperlink" Target="https://maps.google.com/maps?q=39.958858,44.542380&amp;t=m&amp;z=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conversebank.am" TargetMode="External"/><Relationship Id="rId14" Type="http://schemas.openxmlformats.org/officeDocument/2006/relationships/hyperlink" Target="https://maps.google.com/maps?q=40.170888,44.518977&amp;t=m&amp;z=14" TargetMode="External"/><Relationship Id="rId22" Type="http://schemas.openxmlformats.org/officeDocument/2006/relationships/hyperlink" Target="https://maps.google.com/maps?q=40.877978,45.143989&amp;t=m&amp;z=14" TargetMode="External"/><Relationship Id="rId27" Type="http://schemas.openxmlformats.org/officeDocument/2006/relationships/hyperlink" Target="https://maps.google.com/maps?q=40.143854,44.119452&amp;t=m&amp;z=14" TargetMode="External"/><Relationship Id="rId30" Type="http://schemas.openxmlformats.org/officeDocument/2006/relationships/hyperlink" Target="https://maps.google.com/maps?q=39.816135,46.751775&amp;t=m&amp;z=14" TargetMode="External"/><Relationship Id="rId8" Type="http://schemas.openxmlformats.org/officeDocument/2006/relationships/hyperlink" Target="mailto:Tender@converseban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60F2-6A9E-4D84-8067-7CC1B858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Amiryan Gohar</cp:lastModifiedBy>
  <cp:revision>20</cp:revision>
  <cp:lastPrinted>2020-07-17T09:30:00Z</cp:lastPrinted>
  <dcterms:created xsi:type="dcterms:W3CDTF">2020-09-30T15:51:00Z</dcterms:created>
  <dcterms:modified xsi:type="dcterms:W3CDTF">2020-10-02T11:26:00Z</dcterms:modified>
</cp:coreProperties>
</file>